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346"/>
        <w:spacing w:before="100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b/>
          <w:bCs/>
          <w:spacing w:val="4"/>
        </w:rPr>
        <w:t>2021</w:t>
      </w:r>
      <w:r>
        <w:rPr>
          <w:rFonts w:ascii="Arial" w:hAnsi="Arial" w:eastAsia="Arial" w:cs="Arial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年</w:t>
      </w:r>
      <w:r>
        <w:rPr>
          <w:rFonts w:ascii="SimHei" w:hAnsi="SimHei" w:eastAsia="SimHei" w:cs="SimHe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一建《水利水电工程管理与实务》真题与答案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(不</w:t>
      </w:r>
    </w:p>
    <w:p>
      <w:pPr>
        <w:ind w:left="3643"/>
        <w:spacing w:before="177" w:line="457" w:lineRule="exact"/>
        <w:rPr>
          <w:rFonts w:ascii="Arial" w:hAnsi="Arial" w:eastAsia="Arial" w:cs="Arial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4"/>
        </w:rPr>
        <w:t>完</w:t>
      </w:r>
      <w:r>
        <w:rPr>
          <w:rFonts w:ascii="SimHei" w:hAnsi="SimHei" w:eastAsia="SimHei" w:cs="SimHe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4"/>
        </w:rPr>
        <w:t>整版</w:t>
      </w:r>
      <w:r>
        <w:rPr>
          <w:rFonts w:ascii="Arial" w:hAnsi="Arial" w:eastAsia="Arial" w:cs="Arial"/>
          <w:sz w:val="31"/>
          <w:szCs w:val="31"/>
          <w:b/>
          <w:bCs/>
          <w:spacing w:val="6"/>
          <w:position w:val="4"/>
        </w:rPr>
        <w:t>)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31"/>
        <w:spacing w:before="65" w:line="345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7"/>
        </w:rPr>
        <w:t>1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>[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单选题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下列关于微倾水准仪使用的说法，错误的是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。</w:t>
      </w:r>
    </w:p>
    <w:p>
      <w:pPr>
        <w:ind w:left="17"/>
        <w:spacing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使用步骤依次为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粗平—精平调焦和照准—读数</w:t>
      </w:r>
    </w:p>
    <w:p>
      <w:pPr>
        <w:ind w:left="31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读数时产生视差的原因是目标影像与十字丝板分划板不重合</w:t>
      </w:r>
    </w:p>
    <w:p>
      <w:pPr>
        <w:ind w:left="23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C</w:t>
      </w:r>
      <w:r>
        <w:rPr>
          <w:rFonts w:ascii="Calibri" w:hAnsi="Calibri" w:eastAsia="Calibri" w:cs="Calibri"/>
          <w:sz w:val="20"/>
          <w:szCs w:val="20"/>
          <w:spacing w:val="18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12"/>
          <w:position w:val="7"/>
        </w:rPr>
        <w:t>使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用的水准仪是正像时，读数应由注记小的一端向大的一端读出</w:t>
      </w:r>
    </w:p>
    <w:p>
      <w:pPr>
        <w:ind w:left="31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使用的水准仪是倒像时，读数应由注记小的一端向大的一端读出</w:t>
      </w:r>
    </w:p>
    <w:p>
      <w:pPr>
        <w:ind w:left="22"/>
        <w:spacing w:before="66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21" w:right="1232"/>
        <w:spacing w:before="31" w:line="29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解</w:t>
      </w:r>
      <w:r>
        <w:rPr>
          <w:rFonts w:ascii="SimSun" w:hAnsi="SimSun" w:eastAsia="SimSun" w:cs="SimSun"/>
          <w:sz w:val="20"/>
          <w:szCs w:val="20"/>
          <w:spacing w:val="6"/>
        </w:rPr>
        <w:t>析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SimSun" w:hAnsi="SimSun" w:eastAsia="SimSun" w:cs="SimSun"/>
          <w:sz w:val="20"/>
          <w:szCs w:val="20"/>
          <w:spacing w:val="6"/>
        </w:rPr>
        <w:t>微倾水准仪的使用步骤包括安置仪器和粗略整平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简称粗平</w:t>
      </w:r>
      <w:r>
        <w:rPr>
          <w:rFonts w:ascii="Calibri" w:hAnsi="Calibri" w:eastAsia="Calibri" w:cs="Calibri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>、调焦和照准、精确整平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称</w:t>
      </w:r>
      <w:r>
        <w:rPr>
          <w:rFonts w:ascii="SimSun" w:hAnsi="SimSun" w:eastAsia="SimSun" w:cs="SimSun"/>
          <w:sz w:val="20"/>
          <w:szCs w:val="20"/>
          <w:spacing w:val="8"/>
        </w:rPr>
        <w:t>精平</w:t>
      </w:r>
      <w:r>
        <w:rPr>
          <w:rFonts w:ascii="Calibri" w:hAnsi="Calibri" w:eastAsia="Calibri" w:cs="Calibri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>和读数，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选项错误。</w:t>
      </w:r>
    </w:p>
    <w:p>
      <w:pPr>
        <w:ind w:left="25"/>
        <w:spacing w:before="291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1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下列材料用量对比关系中，不属于混凝土配合比的是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。</w:t>
      </w:r>
    </w:p>
    <w:p>
      <w:pPr>
        <w:ind w:left="17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砂率</w:t>
      </w:r>
    </w:p>
    <w:p>
      <w:pPr>
        <w:ind w:left="31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水胶比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浆骨比</w:t>
      </w:r>
    </w:p>
    <w:p>
      <w:pPr>
        <w:ind w:left="3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水砂</w:t>
      </w:r>
      <w:r>
        <w:rPr>
          <w:rFonts w:ascii="SimSun" w:hAnsi="SimSun" w:eastAsia="SimSun" w:cs="SimSun"/>
          <w:sz w:val="20"/>
          <w:szCs w:val="20"/>
          <w:spacing w:val="3"/>
        </w:rPr>
        <w:t>比</w:t>
      </w:r>
    </w:p>
    <w:p>
      <w:pPr>
        <w:ind w:left="22"/>
        <w:spacing w:before="66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答</w:t>
      </w:r>
      <w:r>
        <w:rPr>
          <w:rFonts w:ascii="SimSun" w:hAnsi="SimSun" w:eastAsia="SimSun" w:cs="SimSun"/>
          <w:sz w:val="20"/>
          <w:szCs w:val="20"/>
          <w:spacing w:val="6"/>
        </w:rPr>
        <w:t>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D</w:t>
      </w:r>
    </w:p>
    <w:p>
      <w:pPr>
        <w:ind w:left="23" w:right="1234" w:hanging="2"/>
        <w:spacing w:before="66" w:line="2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解析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混凝土配合比的设计，实质上就是确定四种材料用量之间的三个对比关系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水胶比、砂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率、浆骨比。水胶比表示水与水泥用量之间的对比关系</w:t>
      </w:r>
      <w:r>
        <w:rPr>
          <w:rFonts w:ascii="Calibri" w:hAnsi="Calibri" w:eastAsia="Calibri" w:cs="Calibri"/>
          <w:sz w:val="20"/>
          <w:szCs w:val="20"/>
          <w:spacing w:val="11"/>
        </w:rPr>
        <w:t>;</w:t>
      </w:r>
      <w:r>
        <w:rPr>
          <w:rFonts w:ascii="SimSun" w:hAnsi="SimSun" w:eastAsia="SimSun" w:cs="SimSun"/>
          <w:sz w:val="20"/>
          <w:szCs w:val="20"/>
          <w:spacing w:val="11"/>
        </w:rPr>
        <w:t>砂率表示砂与石子用量之间的对比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关</w:t>
      </w:r>
      <w:r>
        <w:rPr>
          <w:rFonts w:ascii="SimSun" w:hAnsi="SimSun" w:eastAsia="SimSun" w:cs="SimSun"/>
          <w:sz w:val="20"/>
          <w:szCs w:val="20"/>
          <w:spacing w:val="9"/>
        </w:rPr>
        <w:t>系</w:t>
      </w:r>
      <w:r>
        <w:rPr>
          <w:rFonts w:ascii="Calibri" w:hAnsi="Calibri" w:eastAsia="Calibri" w:cs="Calibri"/>
          <w:sz w:val="20"/>
          <w:szCs w:val="20"/>
          <w:spacing w:val="9"/>
        </w:rPr>
        <w:t>;</w:t>
      </w:r>
      <w:r>
        <w:rPr>
          <w:rFonts w:ascii="SimSun" w:hAnsi="SimSun" w:eastAsia="SimSun" w:cs="SimSun"/>
          <w:sz w:val="20"/>
          <w:szCs w:val="20"/>
          <w:spacing w:val="9"/>
        </w:rPr>
        <w:t>浆骨比是用单位体积混凝土用水量表示，是表示水泥浆与集料用量之间的对比关系。</w:t>
      </w:r>
    </w:p>
    <w:p>
      <w:pPr>
        <w:ind w:left="24"/>
        <w:spacing w:before="259" w:line="344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3"/>
          <w:position w:val="7"/>
        </w:rPr>
        <w:t>3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在渗流作用下，非黏性土土体内的颗粒群同时发生移动的现象称为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()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。</w:t>
      </w:r>
    </w:p>
    <w:p>
      <w:pPr>
        <w:ind w:left="17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管涌</w:t>
      </w:r>
    </w:p>
    <w:p>
      <w:pPr>
        <w:ind w:left="31"/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流</w:t>
      </w:r>
      <w:r>
        <w:rPr>
          <w:rFonts w:ascii="SimSun" w:hAnsi="SimSun" w:eastAsia="SimSun" w:cs="SimSun"/>
          <w:sz w:val="20"/>
          <w:szCs w:val="20"/>
          <w:spacing w:val="2"/>
        </w:rPr>
        <w:t>土</w:t>
      </w:r>
    </w:p>
    <w:p>
      <w:pPr>
        <w:ind w:left="23"/>
        <w:spacing w:before="62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C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接触冲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刷</w:t>
      </w:r>
    </w:p>
    <w:p>
      <w:pPr>
        <w:ind w:left="31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接触损</w:t>
      </w:r>
      <w:r>
        <w:rPr>
          <w:rFonts w:ascii="SimSun" w:hAnsi="SimSun" w:eastAsia="SimSun" w:cs="SimSun"/>
          <w:sz w:val="20"/>
          <w:szCs w:val="20"/>
          <w:spacing w:val="4"/>
        </w:rPr>
        <w:t>失</w:t>
      </w:r>
    </w:p>
    <w:p>
      <w:pPr>
        <w:ind w:left="22"/>
        <w:spacing w:before="64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ind w:left="22" w:right="1234" w:hanging="1"/>
        <w:spacing w:before="65" w:line="30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解析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在渗流作用下，非黏性土土体内的颗粒群同时发生移动的现象</w:t>
      </w:r>
      <w:r>
        <w:rPr>
          <w:rFonts w:ascii="Calibri" w:hAnsi="Calibri" w:eastAsia="Calibri" w:cs="Calibri"/>
          <w:sz w:val="20"/>
          <w:szCs w:val="20"/>
          <w:spacing w:val="9"/>
        </w:rPr>
        <w:t>;</w:t>
      </w:r>
      <w:r>
        <w:rPr>
          <w:rFonts w:ascii="SimSun" w:hAnsi="SimSun" w:eastAsia="SimSun" w:cs="SimSun"/>
          <w:sz w:val="20"/>
          <w:szCs w:val="20"/>
          <w:spacing w:val="9"/>
        </w:rPr>
        <w:t>或者黏性土土体发生隆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起</w:t>
      </w:r>
      <w:r>
        <w:rPr>
          <w:rFonts w:ascii="SimSun" w:hAnsi="SimSun" w:eastAsia="SimSun" w:cs="SimSun"/>
          <w:sz w:val="20"/>
          <w:szCs w:val="20"/>
          <w:spacing w:val="12"/>
        </w:rPr>
        <w:t>、</w:t>
      </w:r>
      <w:r>
        <w:rPr>
          <w:rFonts w:ascii="SimSun" w:hAnsi="SimSun" w:eastAsia="SimSun" w:cs="SimSun"/>
          <w:sz w:val="20"/>
          <w:szCs w:val="20"/>
          <w:spacing w:val="8"/>
        </w:rPr>
        <w:t>断裂和浮动等现象，都称为流土。</w:t>
      </w:r>
    </w:p>
    <w:p>
      <w:pPr>
        <w:ind w:left="23" w:right="1232" w:hanging="5"/>
        <w:spacing w:before="253" w:line="29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4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>[</w:t>
      </w:r>
      <w:r>
        <w:rPr>
          <w:rFonts w:ascii="SimSun" w:hAnsi="SimSun" w:eastAsia="SimSun" w:cs="SimSun"/>
          <w:sz w:val="20"/>
          <w:szCs w:val="20"/>
          <w:spacing w:val="7"/>
        </w:rPr>
        <w:t>单</w:t>
      </w:r>
      <w:r>
        <w:rPr>
          <w:rFonts w:ascii="SimSun" w:hAnsi="SimSun" w:eastAsia="SimSun" w:cs="SimSun"/>
          <w:sz w:val="20"/>
          <w:szCs w:val="20"/>
          <w:spacing w:val="5"/>
        </w:rPr>
        <w:t>选题</w:t>
      </w:r>
      <w:r>
        <w:rPr>
          <w:rFonts w:ascii="Calibri" w:hAnsi="Calibri" w:eastAsia="Calibri" w:cs="Calibri"/>
          <w:sz w:val="20"/>
          <w:szCs w:val="20"/>
          <w:spacing w:val="5"/>
        </w:rPr>
        <w:t>]</w:t>
      </w:r>
      <w:r>
        <w:rPr>
          <w:rFonts w:ascii="SimSun" w:hAnsi="SimSun" w:eastAsia="SimSun" w:cs="SimSun"/>
          <w:sz w:val="20"/>
          <w:szCs w:val="20"/>
          <w:spacing w:val="5"/>
        </w:rPr>
        <w:t>根据《水利水电工程施工组织设计规范》，工程建设全过程可划分为工程筹建期、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工程</w:t>
      </w:r>
      <w:r>
        <w:rPr>
          <w:rFonts w:ascii="SimSun" w:hAnsi="SimSun" w:eastAsia="SimSun" w:cs="SimSun"/>
          <w:sz w:val="20"/>
          <w:szCs w:val="20"/>
          <w:spacing w:val="8"/>
        </w:rPr>
        <w:t>准</w:t>
      </w:r>
      <w:r>
        <w:rPr>
          <w:rFonts w:ascii="SimSun" w:hAnsi="SimSun" w:eastAsia="SimSun" w:cs="SimSun"/>
          <w:sz w:val="20"/>
          <w:szCs w:val="20"/>
          <w:spacing w:val="7"/>
        </w:rPr>
        <w:t>备期、主体工程施工期和工程完建期四个施工时段。编制施工总进度时，工程施工总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工</w:t>
      </w:r>
      <w:r>
        <w:rPr>
          <w:rFonts w:ascii="SimSun" w:hAnsi="SimSun" w:eastAsia="SimSun" w:cs="SimSun"/>
          <w:sz w:val="20"/>
          <w:szCs w:val="20"/>
          <w:spacing w:val="4"/>
        </w:rPr>
        <w:t>期应为</w:t>
      </w:r>
      <w:r>
        <w:rPr>
          <w:rFonts w:ascii="Calibri" w:hAnsi="Calibri" w:eastAsia="Calibri" w:cs="Calibri"/>
          <w:sz w:val="20"/>
          <w:szCs w:val="20"/>
          <w:spacing w:val="4"/>
        </w:rPr>
        <w:t>(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>。</w:t>
      </w:r>
    </w:p>
    <w:p>
      <w:pPr>
        <w:ind w:left="17"/>
        <w:spacing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18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7"/>
        </w:rPr>
        <w:t>主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体工程施工期和工程完建期之和</w:t>
      </w:r>
    </w:p>
    <w:p>
      <w:pPr>
        <w:ind w:left="31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6"/>
        </w:rPr>
        <w:t>.</w:t>
      </w:r>
      <w:r>
        <w:rPr>
          <w:rFonts w:ascii="SimSun" w:hAnsi="SimSun" w:eastAsia="SimSun" w:cs="SimSun"/>
          <w:sz w:val="20"/>
          <w:szCs w:val="20"/>
          <w:spacing w:val="12"/>
        </w:rPr>
        <w:t>工</w:t>
      </w:r>
      <w:r>
        <w:rPr>
          <w:rFonts w:ascii="SimSun" w:hAnsi="SimSun" w:eastAsia="SimSun" w:cs="SimSun"/>
          <w:sz w:val="20"/>
          <w:szCs w:val="20"/>
          <w:spacing w:val="8"/>
        </w:rPr>
        <w:t>程筹建期和主体工程施工期之和</w:t>
      </w:r>
    </w:p>
    <w:p>
      <w:pPr>
        <w:ind w:left="23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C</w:t>
      </w:r>
      <w:r>
        <w:rPr>
          <w:rFonts w:ascii="Calibri" w:hAnsi="Calibri" w:eastAsia="Calibri" w:cs="Calibri"/>
          <w:sz w:val="20"/>
          <w:szCs w:val="20"/>
          <w:spacing w:val="16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工程准备期、主体工程施工期和工程完建期之和</w:t>
      </w:r>
    </w:p>
    <w:p>
      <w:pPr>
        <w:ind w:left="31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工程准备期和工程完建期之和</w:t>
      </w:r>
    </w:p>
    <w:p>
      <w:pPr>
        <w:ind w:left="22"/>
        <w:spacing w:before="66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C</w:t>
      </w:r>
    </w:p>
    <w:p>
      <w:pPr>
        <w:ind w:left="21" w:right="1230"/>
        <w:spacing w:before="64" w:line="29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解</w:t>
      </w:r>
      <w:r>
        <w:rPr>
          <w:rFonts w:ascii="SimSun" w:hAnsi="SimSun" w:eastAsia="SimSun" w:cs="SimSun"/>
          <w:sz w:val="20"/>
          <w:szCs w:val="20"/>
          <w:spacing w:val="9"/>
        </w:rPr>
        <w:t>析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根据《水利水电工程施工组织设计规范》</w:t>
      </w:r>
      <w:r>
        <w:rPr>
          <w:rFonts w:ascii="Calibri" w:hAnsi="Calibri" w:eastAsia="Calibri" w:cs="Calibri"/>
          <w:sz w:val="20"/>
          <w:szCs w:val="20"/>
        </w:rPr>
        <w:t>SL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</w:rPr>
        <w:t>303-2017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，工程建设全过程可划分为工程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筹建</w:t>
      </w:r>
      <w:r>
        <w:rPr>
          <w:rFonts w:ascii="SimSun" w:hAnsi="SimSun" w:eastAsia="SimSun" w:cs="SimSun"/>
          <w:sz w:val="20"/>
          <w:szCs w:val="20"/>
          <w:spacing w:val="12"/>
        </w:rPr>
        <w:t>期</w:t>
      </w:r>
      <w:r>
        <w:rPr>
          <w:rFonts w:ascii="SimSun" w:hAnsi="SimSun" w:eastAsia="SimSun" w:cs="SimSun"/>
          <w:sz w:val="20"/>
          <w:szCs w:val="20"/>
          <w:spacing w:val="7"/>
        </w:rPr>
        <w:t>、工程准备期、主体工程施工期和工程完建期四个施工时段。编制施工总进度时，工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程</w:t>
      </w:r>
      <w:r>
        <w:rPr>
          <w:rFonts w:ascii="SimSun" w:hAnsi="SimSun" w:eastAsia="SimSun" w:cs="SimSun"/>
          <w:sz w:val="20"/>
          <w:szCs w:val="20"/>
          <w:spacing w:val="15"/>
        </w:rPr>
        <w:t>施</w:t>
      </w:r>
      <w:r>
        <w:rPr>
          <w:rFonts w:ascii="SimSun" w:hAnsi="SimSun" w:eastAsia="SimSun" w:cs="SimSun"/>
          <w:sz w:val="20"/>
          <w:szCs w:val="20"/>
          <w:spacing w:val="9"/>
        </w:rPr>
        <w:t>工总工期应为后三项工期之和。工程建设相邻两个阶段的工作可交叉进行。</w:t>
      </w:r>
    </w:p>
    <w:p>
      <w:pPr>
        <w:sectPr>
          <w:headerReference w:type="default" r:id="rId1"/>
          <w:pgSz w:w="11906" w:h="16839"/>
          <w:pgMar w:top="400" w:right="566" w:bottom="0" w:left="1785" w:header="0" w:footer="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1444752</wp:posOffset>
            </wp:positionH>
            <wp:positionV relativeFrom="page">
              <wp:posOffset>8087867</wp:posOffset>
            </wp:positionV>
            <wp:extent cx="4668011" cy="106680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801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3" w:right="1234" w:firstLine="1"/>
        <w:spacing w:before="65" w:line="304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</w:rPr>
        <w:t>5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[</w:t>
      </w:r>
      <w:r>
        <w:rPr>
          <w:rFonts w:ascii="SimSun" w:hAnsi="SimSun" w:eastAsia="SimSun" w:cs="SimSun"/>
          <w:sz w:val="20"/>
          <w:szCs w:val="20"/>
          <w:spacing w:val="6"/>
        </w:rPr>
        <w:t>单选题</w:t>
      </w:r>
      <w:r>
        <w:rPr>
          <w:rFonts w:ascii="Calibri" w:hAnsi="Calibri" w:eastAsia="Calibri" w:cs="Calibri"/>
          <w:sz w:val="20"/>
          <w:szCs w:val="20"/>
          <w:spacing w:val="6"/>
        </w:rPr>
        <w:t>]</w:t>
      </w:r>
      <w:r>
        <w:rPr>
          <w:rFonts w:ascii="SimSun" w:hAnsi="SimSun" w:eastAsia="SimSun" w:cs="SimSun"/>
          <w:sz w:val="20"/>
          <w:szCs w:val="20"/>
          <w:spacing w:val="6"/>
        </w:rPr>
        <w:t>根据《水利工程建设项目勘察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测)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设计招标投标管理办法》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水总</w:t>
      </w:r>
      <w:r>
        <w:rPr>
          <w:rFonts w:ascii="Calibri" w:hAnsi="Calibri" w:eastAsia="Calibri" w:cs="Calibri"/>
          <w:sz w:val="20"/>
          <w:szCs w:val="20"/>
          <w:spacing w:val="6"/>
        </w:rPr>
        <w:t>[2004]511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号</w:t>
      </w:r>
      <w:r>
        <w:rPr>
          <w:rFonts w:ascii="Calibri" w:hAnsi="Calibri" w:eastAsia="Calibri" w:cs="Calibri"/>
          <w:sz w:val="20"/>
          <w:szCs w:val="20"/>
          <w:spacing w:val="6"/>
        </w:rPr>
        <w:t>)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招标</w:t>
      </w:r>
      <w:r>
        <w:rPr>
          <w:rFonts w:ascii="SimSun" w:hAnsi="SimSun" w:eastAsia="SimSun" w:cs="SimSun"/>
          <w:sz w:val="20"/>
          <w:szCs w:val="20"/>
          <w:spacing w:val="8"/>
        </w:rPr>
        <w:t>人</w:t>
      </w:r>
      <w:r>
        <w:rPr>
          <w:rFonts w:ascii="SimSun" w:hAnsi="SimSun" w:eastAsia="SimSun" w:cs="SimSun"/>
          <w:sz w:val="20"/>
          <w:szCs w:val="20"/>
          <w:spacing w:val="7"/>
        </w:rPr>
        <w:t>采用未中标人投标文件中的技术方案，若招标文件规定给予补偿的，招标人应在与中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标人签订合同后</w:t>
      </w:r>
      <w:r>
        <w:rPr>
          <w:rFonts w:ascii="Calibri" w:hAnsi="Calibri" w:eastAsia="Calibri" w:cs="Calibri"/>
          <w:sz w:val="20"/>
          <w:szCs w:val="20"/>
          <w:spacing w:val="8"/>
        </w:rPr>
        <w:t>(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>个工作日内予以补偿。</w:t>
      </w:r>
    </w:p>
    <w:p>
      <w:pPr>
        <w:ind w:left="17"/>
        <w:spacing w:before="24" w:line="185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>14</w:t>
      </w:r>
    </w:p>
    <w:p>
      <w:pPr>
        <w:ind w:left="31"/>
        <w:spacing w:before="122" w:line="31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2"/>
        </w:rPr>
        <w:t>B</w:t>
      </w:r>
      <w:r>
        <w:rPr>
          <w:rFonts w:ascii="Calibri" w:hAnsi="Calibri" w:eastAsia="Calibri" w:cs="Calibri"/>
          <w:sz w:val="20"/>
          <w:szCs w:val="20"/>
          <w:spacing w:val="-1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position w:val="12"/>
        </w:rPr>
        <w:t>10</w:t>
      </w:r>
    </w:p>
    <w:p>
      <w:pPr>
        <w:ind w:left="23"/>
        <w:spacing w:line="18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Calibri" w:hAnsi="Calibri" w:eastAsia="Calibri" w:cs="Calibri"/>
          <w:sz w:val="20"/>
          <w:szCs w:val="20"/>
          <w:spacing w:val="3"/>
        </w:rPr>
        <w:t>7</w:t>
      </w:r>
    </w:p>
    <w:p>
      <w:pPr>
        <w:ind w:left="31"/>
        <w:spacing w:before="124" w:line="18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D</w:t>
      </w:r>
      <w:r>
        <w:rPr>
          <w:rFonts w:ascii="Calibri" w:hAnsi="Calibri" w:eastAsia="Calibri" w:cs="Calibri"/>
          <w:sz w:val="20"/>
          <w:szCs w:val="20"/>
          <w:spacing w:val="-2"/>
        </w:rPr>
        <w:t>.</w:t>
      </w:r>
      <w:r>
        <w:rPr>
          <w:rFonts w:ascii="Calibri" w:hAnsi="Calibri" w:eastAsia="Calibri" w:cs="Calibri"/>
          <w:sz w:val="20"/>
          <w:szCs w:val="20"/>
          <w:spacing w:val="-1"/>
        </w:rPr>
        <w:t>5</w:t>
      </w:r>
    </w:p>
    <w:p>
      <w:pPr>
        <w:ind w:left="22"/>
        <w:spacing w:before="80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答</w:t>
      </w:r>
      <w:r>
        <w:rPr>
          <w:rFonts w:ascii="SimSun" w:hAnsi="SimSun" w:eastAsia="SimSun" w:cs="SimSun"/>
          <w:sz w:val="20"/>
          <w:szCs w:val="20"/>
          <w:spacing w:val="6"/>
        </w:rPr>
        <w:t>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D</w:t>
      </w:r>
    </w:p>
    <w:p>
      <w:pPr>
        <w:ind w:left="28" w:right="1234" w:hanging="7"/>
        <w:spacing w:before="64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解析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招标人应当在招标文件中规定是否对未中标人给予补偿及补偿标准</w:t>
      </w:r>
      <w:r>
        <w:rPr>
          <w:rFonts w:ascii="Calibri" w:hAnsi="Calibri" w:eastAsia="Calibri" w:cs="Calibri"/>
          <w:sz w:val="20"/>
          <w:szCs w:val="20"/>
          <w:spacing w:val="9"/>
        </w:rPr>
        <w:t>;</w:t>
      </w:r>
      <w:r>
        <w:rPr>
          <w:rFonts w:ascii="SimSun" w:hAnsi="SimSun" w:eastAsia="SimSun" w:cs="SimSun"/>
          <w:sz w:val="20"/>
          <w:szCs w:val="20"/>
          <w:spacing w:val="9"/>
        </w:rPr>
        <w:t>招标文件中规定给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予</w:t>
      </w:r>
      <w:r>
        <w:rPr>
          <w:rFonts w:ascii="SimSun" w:hAnsi="SimSun" w:eastAsia="SimSun" w:cs="SimSun"/>
          <w:sz w:val="20"/>
          <w:szCs w:val="20"/>
          <w:spacing w:val="7"/>
        </w:rPr>
        <w:t>补偿的，招标人应在与中标人签订合同后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5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个工作日内予以给付。</w:t>
      </w:r>
    </w:p>
    <w:p>
      <w:pPr>
        <w:ind w:left="24"/>
        <w:spacing w:before="250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6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钢丝绳的安全系数不应小于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。</w:t>
      </w:r>
    </w:p>
    <w:p>
      <w:pPr>
        <w:ind w:left="17"/>
        <w:spacing w:before="109" w:line="31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2"/>
        </w:rPr>
        <w:t>A</w:t>
      </w:r>
      <w:r>
        <w:rPr>
          <w:rFonts w:ascii="Calibri" w:hAnsi="Calibri" w:eastAsia="Calibri" w:cs="Calibri"/>
          <w:sz w:val="20"/>
          <w:szCs w:val="20"/>
          <w:spacing w:val="8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spacing w:val="7"/>
          <w:position w:val="12"/>
        </w:rPr>
        <w:t>3</w:t>
      </w:r>
    </w:p>
    <w:p>
      <w:pPr>
        <w:ind w:left="31"/>
        <w:spacing w:line="18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-1"/>
        </w:rPr>
        <w:t>.</w:t>
      </w:r>
      <w:r>
        <w:rPr>
          <w:rFonts w:ascii="Calibri" w:hAnsi="Calibri" w:eastAsia="Calibri" w:cs="Calibri"/>
          <w:sz w:val="20"/>
          <w:szCs w:val="20"/>
        </w:rPr>
        <w:t>5</w:t>
      </w:r>
    </w:p>
    <w:p>
      <w:pPr>
        <w:ind w:left="23"/>
        <w:spacing w:before="120" w:line="18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2"/>
        </w:rPr>
        <w:t>.8</w:t>
      </w:r>
    </w:p>
    <w:p>
      <w:pPr>
        <w:ind w:left="31"/>
        <w:spacing w:before="122" w:line="271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  <w:position w:val="9"/>
        </w:rPr>
        <w:t>D</w:t>
      </w:r>
      <w:r>
        <w:rPr>
          <w:rFonts w:ascii="Calibri" w:hAnsi="Calibri" w:eastAsia="Calibri" w:cs="Calibri"/>
          <w:sz w:val="20"/>
          <w:szCs w:val="20"/>
          <w:spacing w:val="-2"/>
          <w:position w:val="9"/>
        </w:rPr>
        <w:t>.</w:t>
      </w:r>
      <w:r>
        <w:rPr>
          <w:rFonts w:ascii="Calibri" w:hAnsi="Calibri" w:eastAsia="Calibri" w:cs="Calibri"/>
          <w:sz w:val="20"/>
          <w:szCs w:val="20"/>
          <w:spacing w:val="-1"/>
          <w:position w:val="9"/>
        </w:rPr>
        <w:t>12</w:t>
      </w:r>
    </w:p>
    <w:p>
      <w:pPr>
        <w:ind w:left="22"/>
        <w:spacing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答</w:t>
      </w:r>
      <w:r>
        <w:rPr>
          <w:rFonts w:ascii="SimSun" w:hAnsi="SimSun" w:eastAsia="SimSun" w:cs="SimSun"/>
          <w:sz w:val="20"/>
          <w:szCs w:val="20"/>
          <w:spacing w:val="6"/>
        </w:rPr>
        <w:t>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D</w:t>
      </w:r>
    </w:p>
    <w:p>
      <w:pPr>
        <w:ind w:left="25" w:right="1235" w:hanging="4"/>
        <w:spacing w:before="64" w:line="29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施工升降机应有可靠的安全保护装置，运输人员的提升设备的钢丝绳的安全系数不应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小</w:t>
      </w:r>
      <w:r>
        <w:rPr>
          <w:rFonts w:ascii="SimSun" w:hAnsi="SimSun" w:eastAsia="SimSun" w:cs="SimSun"/>
          <w:sz w:val="20"/>
          <w:szCs w:val="20"/>
          <w:spacing w:val="8"/>
        </w:rPr>
        <w:t>于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12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，同时，应设置两套互相独立的防坠落保护装置，形成并联的保险。极限开关也应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设</w:t>
      </w:r>
      <w:r>
        <w:rPr>
          <w:rFonts w:ascii="SimSun" w:hAnsi="SimSun" w:eastAsia="SimSun" w:cs="SimSun"/>
          <w:sz w:val="20"/>
          <w:szCs w:val="20"/>
          <w:spacing w:val="5"/>
        </w:rPr>
        <w:t>置两套。</w:t>
      </w:r>
    </w:p>
    <w:p>
      <w:pPr>
        <w:ind w:left="24"/>
        <w:spacing w:before="249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7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吹填工程施工采用顺流施工法的是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。</w:t>
      </w:r>
    </w:p>
    <w:p>
      <w:pPr>
        <w:ind w:left="17"/>
        <w:spacing w:before="6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10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抓斗船</w:t>
      </w:r>
    </w:p>
    <w:p>
      <w:pPr>
        <w:ind w:left="3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绞吸船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铲斗船</w:t>
      </w:r>
    </w:p>
    <w:p>
      <w:pPr>
        <w:ind w:left="31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链斗</w:t>
      </w:r>
      <w:r>
        <w:rPr>
          <w:rFonts w:ascii="SimSun" w:hAnsi="SimSun" w:eastAsia="SimSun" w:cs="SimSun"/>
          <w:sz w:val="20"/>
          <w:szCs w:val="20"/>
          <w:spacing w:val="3"/>
        </w:rPr>
        <w:t>船</w:t>
      </w:r>
    </w:p>
    <w:p>
      <w:pPr>
        <w:ind w:left="22"/>
        <w:spacing w:before="64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21" w:right="1235"/>
        <w:spacing w:before="65" w:line="30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疏竣工程宜采用顺流开挖方式。吹填工程施工除抓斗船采用顺流施工法外，其他船型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应</w:t>
      </w:r>
      <w:r>
        <w:rPr>
          <w:rFonts w:ascii="SimSun" w:hAnsi="SimSun" w:eastAsia="SimSun" w:cs="SimSun"/>
          <w:sz w:val="20"/>
          <w:szCs w:val="20"/>
          <w:spacing w:val="7"/>
        </w:rPr>
        <w:t>采用逆流施工法。</w:t>
      </w:r>
    </w:p>
    <w:p>
      <w:pPr>
        <w:ind w:left="22"/>
        <w:spacing w:before="251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8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某水利工程等别为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l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等，其主要建筑物和次要建筑物级别为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()</w:t>
      </w:r>
      <w:r>
        <w:rPr>
          <w:rFonts w:ascii="SimSun" w:hAnsi="SimSun" w:eastAsia="SimSun" w:cs="SimSun"/>
          <w:sz w:val="20"/>
          <w:szCs w:val="20"/>
          <w:position w:val="2"/>
        </w:rPr>
        <w:t>。</w:t>
      </w:r>
    </w:p>
    <w:p>
      <w:pPr>
        <w:ind w:left="17"/>
        <w:spacing w:before="112" w:line="17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2"/>
        </w:rPr>
        <w:t>A</w:t>
      </w:r>
      <w:r>
        <w:rPr>
          <w:rFonts w:ascii="Calibri" w:hAnsi="Calibri" w:eastAsia="Calibri" w:cs="Calibri"/>
          <w:sz w:val="20"/>
          <w:szCs w:val="20"/>
          <w:spacing w:val="-3"/>
        </w:rPr>
        <w:t>.</w:t>
      </w:r>
      <w:r>
        <w:rPr>
          <w:rFonts w:ascii="Calibri" w:hAnsi="Calibri" w:eastAsia="Calibri" w:cs="Calibri"/>
          <w:sz w:val="20"/>
          <w:szCs w:val="20"/>
          <w:spacing w:val="-2"/>
        </w:rPr>
        <w:t>2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Calibri" w:hAnsi="Calibri" w:eastAsia="Calibri" w:cs="Calibri"/>
          <w:sz w:val="20"/>
          <w:szCs w:val="20"/>
          <w:spacing w:val="-2"/>
        </w:rPr>
        <w:t>2</w:t>
      </w:r>
    </w:p>
    <w:p>
      <w:pPr>
        <w:ind w:left="31"/>
        <w:spacing w:before="117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5"/>
          <w:position w:val="12"/>
        </w:rPr>
        <w:t>B</w:t>
      </w:r>
      <w:r>
        <w:rPr>
          <w:rFonts w:ascii="Calibri" w:hAnsi="Calibri" w:eastAsia="Calibri" w:cs="Calibri"/>
          <w:sz w:val="20"/>
          <w:szCs w:val="20"/>
          <w:spacing w:val="-6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spacing w:val="-5"/>
          <w:position w:val="12"/>
        </w:rPr>
        <w:t>2</w:t>
      </w:r>
      <w:r>
        <w:rPr>
          <w:rFonts w:ascii="Calibri" w:hAnsi="Calibri" w:eastAsia="Calibri" w:cs="Calibri"/>
          <w:sz w:val="20"/>
          <w:szCs w:val="20"/>
          <w:spacing w:val="-5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position w:val="12"/>
        </w:rPr>
        <w:t>、</w:t>
      </w:r>
      <w:r>
        <w:rPr>
          <w:rFonts w:ascii="Calibri" w:hAnsi="Calibri" w:eastAsia="Calibri" w:cs="Calibri"/>
          <w:sz w:val="20"/>
          <w:szCs w:val="20"/>
          <w:spacing w:val="-5"/>
          <w:position w:val="12"/>
        </w:rPr>
        <w:t>3</w:t>
      </w:r>
    </w:p>
    <w:p>
      <w:pPr>
        <w:ind w:left="23"/>
        <w:spacing w:before="1" w:line="17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3"/>
        </w:rPr>
        <w:t>C</w:t>
      </w:r>
      <w:r>
        <w:rPr>
          <w:rFonts w:ascii="Calibri" w:hAnsi="Calibri" w:eastAsia="Calibri" w:cs="Calibri"/>
          <w:sz w:val="20"/>
          <w:szCs w:val="20"/>
          <w:spacing w:val="-6"/>
        </w:rPr>
        <w:t>.</w:t>
      </w:r>
      <w:r>
        <w:rPr>
          <w:rFonts w:ascii="Calibri" w:hAnsi="Calibri" w:eastAsia="Calibri" w:cs="Calibri"/>
          <w:sz w:val="20"/>
          <w:szCs w:val="20"/>
          <w:spacing w:val="-4"/>
        </w:rPr>
        <w:t>3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、</w:t>
      </w:r>
      <w:r>
        <w:rPr>
          <w:rFonts w:ascii="Calibri" w:hAnsi="Calibri" w:eastAsia="Calibri" w:cs="Calibri"/>
          <w:sz w:val="20"/>
          <w:szCs w:val="20"/>
          <w:spacing w:val="-3"/>
        </w:rPr>
        <w:t>2</w:t>
      </w:r>
    </w:p>
    <w:p>
      <w:pPr>
        <w:ind w:left="31"/>
        <w:spacing w:before="118" w:line="17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6"/>
        </w:rPr>
        <w:t>D.3</w:t>
      </w:r>
      <w:r>
        <w:rPr>
          <w:rFonts w:ascii="Calibri" w:hAnsi="Calibri" w:eastAsia="Calibri" w:cs="Calibri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、</w:t>
      </w:r>
      <w:r>
        <w:rPr>
          <w:rFonts w:ascii="Calibri" w:hAnsi="Calibri" w:eastAsia="Calibri" w:cs="Calibri"/>
          <w:sz w:val="20"/>
          <w:szCs w:val="20"/>
          <w:spacing w:val="-6"/>
        </w:rPr>
        <w:t>3</w:t>
      </w:r>
    </w:p>
    <w:p>
      <w:pPr>
        <w:ind w:left="22"/>
        <w:spacing w:before="74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1"/>
        <w:spacing w:before="66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解析</w:t>
      </w:r>
      <w:r>
        <w:rPr>
          <w:rFonts w:ascii="Calibri" w:hAnsi="Calibri" w:eastAsia="Calibri" w:cs="Calibri"/>
          <w:sz w:val="20"/>
          <w:szCs w:val="20"/>
          <w:spacing w:val="4"/>
        </w:rPr>
        <w:t>: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22"/>
        <w:spacing w:before="65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2"/>
        </w:rPr>
        <w:t>9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施工升降机应有可靠的安全保护装置，运输人员的提升设备的钢丝绳的安全系数</w:t>
      </w:r>
    </w:p>
    <w:p>
      <w:pPr>
        <w:sectPr>
          <w:pgSz w:w="11906" w:h="16839"/>
          <w:pgMar w:top="400" w:right="566" w:bottom="0" w:left="1785" w:header="0" w:footer="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5"/>
        <w:spacing w:before="65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2"/>
        </w:rPr>
        <w:t>不小于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。</w:t>
      </w:r>
    </w:p>
    <w:p>
      <w:pPr>
        <w:ind w:left="17"/>
        <w:spacing w:before="108" w:line="31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2"/>
        </w:rPr>
        <w:t>A</w:t>
      </w:r>
      <w:r>
        <w:rPr>
          <w:rFonts w:ascii="Calibri" w:hAnsi="Calibri" w:eastAsia="Calibri" w:cs="Calibri"/>
          <w:sz w:val="20"/>
          <w:szCs w:val="20"/>
          <w:spacing w:val="8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spacing w:val="7"/>
          <w:position w:val="12"/>
        </w:rPr>
        <w:t>3</w:t>
      </w:r>
    </w:p>
    <w:p>
      <w:pPr>
        <w:ind w:left="31"/>
        <w:spacing w:line="18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-1"/>
        </w:rPr>
        <w:t>.</w:t>
      </w:r>
      <w:r>
        <w:rPr>
          <w:rFonts w:ascii="Calibri" w:hAnsi="Calibri" w:eastAsia="Calibri" w:cs="Calibri"/>
          <w:sz w:val="20"/>
          <w:szCs w:val="20"/>
        </w:rPr>
        <w:t>5</w:t>
      </w:r>
    </w:p>
    <w:p>
      <w:pPr>
        <w:ind w:left="23"/>
        <w:spacing w:before="120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1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3"/>
        </w:rPr>
        <w:t>8</w:t>
      </w:r>
    </w:p>
    <w:p>
      <w:pPr>
        <w:ind w:left="31"/>
        <w:spacing w:line="18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D</w:t>
      </w:r>
      <w:r>
        <w:rPr>
          <w:rFonts w:ascii="Calibri" w:hAnsi="Calibri" w:eastAsia="Calibri" w:cs="Calibri"/>
          <w:sz w:val="20"/>
          <w:szCs w:val="20"/>
          <w:spacing w:val="-2"/>
        </w:rPr>
        <w:t>.</w:t>
      </w:r>
      <w:r>
        <w:rPr>
          <w:rFonts w:ascii="Calibri" w:hAnsi="Calibri" w:eastAsia="Calibri" w:cs="Calibri"/>
          <w:sz w:val="20"/>
          <w:szCs w:val="20"/>
          <w:spacing w:val="-1"/>
        </w:rPr>
        <w:t>12</w:t>
      </w:r>
    </w:p>
    <w:p>
      <w:pPr>
        <w:ind w:left="22"/>
        <w:spacing w:before="80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答</w:t>
      </w:r>
      <w:r>
        <w:rPr>
          <w:rFonts w:ascii="SimSun" w:hAnsi="SimSun" w:eastAsia="SimSun" w:cs="SimSun"/>
          <w:sz w:val="20"/>
          <w:szCs w:val="20"/>
          <w:spacing w:val="6"/>
        </w:rPr>
        <w:t>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D</w:t>
      </w:r>
    </w:p>
    <w:p>
      <w:pPr>
        <w:ind w:left="25" w:right="1235" w:hanging="4"/>
        <w:spacing w:before="64" w:line="29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施工升降机应有可靠的安全保护装置，运输人员的提升设备的钢丝绳的安全系数不应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小</w:t>
      </w:r>
      <w:r>
        <w:rPr>
          <w:rFonts w:ascii="SimSun" w:hAnsi="SimSun" w:eastAsia="SimSun" w:cs="SimSun"/>
          <w:sz w:val="20"/>
          <w:szCs w:val="20"/>
          <w:spacing w:val="8"/>
        </w:rPr>
        <w:t>于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12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，同时，应设置两套互相独立的防坠落保护装置，形成并联的保险。极限开关也应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设</w:t>
      </w:r>
      <w:r>
        <w:rPr>
          <w:rFonts w:ascii="SimSun" w:hAnsi="SimSun" w:eastAsia="SimSun" w:cs="SimSun"/>
          <w:sz w:val="20"/>
          <w:szCs w:val="20"/>
          <w:spacing w:val="5"/>
        </w:rPr>
        <w:t>置两套。</w:t>
      </w:r>
    </w:p>
    <w:p>
      <w:pPr>
        <w:ind w:left="31"/>
        <w:spacing w:before="249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13"/>
          <w:position w:val="2"/>
        </w:rPr>
        <w:t>0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下列钢筋接头示意图中，是机械连接的钢筋接头的是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()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。</w:t>
      </w:r>
    </w:p>
    <w:p>
      <w:pPr>
        <w:ind w:left="17"/>
        <w:spacing w:before="35" w:line="895" w:lineRule="exact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-15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-15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-1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  <w:position w:val="-15"/>
        </w:rPr>
        <w:t xml:space="preserve">  </w:t>
      </w:r>
      <w:r>
        <w:rPr>
          <w:sz w:val="20"/>
          <w:szCs w:val="20"/>
          <w:position w:val="-14"/>
        </w:rPr>
        <w:drawing>
          <wp:inline distT="0" distB="0" distL="0" distR="0">
            <wp:extent cx="1772411" cy="52425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2411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1"/>
        <w:spacing w:before="34" w:line="595" w:lineRule="exact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-9"/>
        </w:rPr>
        <w:t>B</w:t>
      </w:r>
      <w:r>
        <w:rPr>
          <w:rFonts w:ascii="Calibri" w:hAnsi="Calibri" w:eastAsia="Calibri" w:cs="Calibri"/>
          <w:sz w:val="20"/>
          <w:szCs w:val="20"/>
          <w:spacing w:val="-1"/>
          <w:position w:val="-9"/>
        </w:rPr>
        <w:t>.</w:t>
      </w:r>
      <w:r>
        <w:rPr>
          <w:rFonts w:ascii="Calibri" w:hAnsi="Calibri" w:eastAsia="Calibri" w:cs="Calibri"/>
          <w:sz w:val="20"/>
          <w:szCs w:val="20"/>
          <w:position w:val="-9"/>
        </w:rPr>
        <w:t xml:space="preserve">   </w:t>
      </w:r>
      <w:r>
        <w:rPr>
          <w:sz w:val="20"/>
          <w:szCs w:val="20"/>
          <w:position w:val="-8"/>
        </w:rPr>
        <w:drawing>
          <wp:inline distT="0" distB="0" distL="0" distR="0">
            <wp:extent cx="1705355" cy="33375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5355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"/>
        <w:spacing w:before="46" w:line="563" w:lineRule="exact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-8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-8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-8"/>
        </w:rPr>
        <w:t xml:space="preserve">   </w:t>
      </w:r>
      <w:r>
        <w:rPr>
          <w:sz w:val="20"/>
          <w:szCs w:val="20"/>
          <w:position w:val="-7"/>
        </w:rPr>
        <w:drawing>
          <wp:inline distT="0" distB="0" distL="0" distR="0">
            <wp:extent cx="1591056" cy="31394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1056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1"/>
        <w:spacing w:before="171" w:line="242" w:lineRule="auto"/>
        <w:rPr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sz w:val="20"/>
          <w:szCs w:val="20"/>
        </w:rPr>
        <w:drawing>
          <wp:inline distT="0" distB="0" distL="0" distR="0">
            <wp:extent cx="1647444" cy="38100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744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"/>
        <w:spacing w:before="177" w:line="4926" w:lineRule="exact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-94"/>
        </w:rPr>
        <w:t>解析</w:t>
      </w:r>
      <w:r>
        <w:rPr>
          <w:rFonts w:ascii="SimSun" w:hAnsi="SimSun" w:eastAsia="SimSun" w:cs="SimSun"/>
          <w:sz w:val="20"/>
          <w:szCs w:val="20"/>
          <w:spacing w:val="7"/>
          <w:position w:val="-94"/>
        </w:rPr>
        <w:t>：</w:t>
      </w:r>
      <w:r>
        <w:rPr>
          <w:sz w:val="20"/>
          <w:szCs w:val="20"/>
          <w:position w:val="-93"/>
        </w:rPr>
        <w:drawing>
          <wp:inline distT="0" distB="0" distL="0" distR="0">
            <wp:extent cx="4677155" cy="307695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7155" cy="30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31"/>
        <w:spacing w:before="66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1[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均质土围堰填筑材料渗透系数不宜大于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>()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。</w:t>
      </w:r>
    </w:p>
    <w:p>
      <w:pPr>
        <w:ind w:left="17"/>
        <w:spacing w:before="30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5"/>
        </w:rPr>
        <w:t>A</w:t>
      </w:r>
      <w:r>
        <w:rPr>
          <w:rFonts w:ascii="Calibri" w:hAnsi="Calibri" w:eastAsia="Calibri" w:cs="Calibri"/>
          <w:sz w:val="20"/>
          <w:szCs w:val="20"/>
          <w:spacing w:val="11"/>
          <w:position w:val="5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5"/>
        </w:rPr>
        <w:t>1</w:t>
      </w:r>
      <w:r>
        <w:rPr>
          <w:rFonts w:ascii="Calibri" w:hAnsi="Calibri" w:eastAsia="Calibri" w:cs="Calibri"/>
          <w:sz w:val="20"/>
          <w:szCs w:val="20"/>
          <w:position w:val="5"/>
        </w:rPr>
        <w:t>x</w:t>
      </w:r>
      <w:r>
        <w:rPr>
          <w:rFonts w:ascii="Calibri" w:hAnsi="Calibri" w:eastAsia="Calibri" w:cs="Calibri"/>
          <w:sz w:val="20"/>
          <w:szCs w:val="20"/>
          <w:spacing w:val="6"/>
          <w:position w:val="5"/>
        </w:rPr>
        <w:t>10-3</w:t>
      </w:r>
      <w:r>
        <w:rPr>
          <w:rFonts w:ascii="Calibri" w:hAnsi="Calibri" w:eastAsia="Calibri" w:cs="Calibri"/>
          <w:sz w:val="20"/>
          <w:szCs w:val="20"/>
          <w:spacing w:val="6"/>
          <w:position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5"/>
        </w:rPr>
        <w:t>cm</w:t>
      </w:r>
      <w:r>
        <w:rPr>
          <w:rFonts w:ascii="Calibri" w:hAnsi="Calibri" w:eastAsia="Calibri" w:cs="Calibri"/>
          <w:sz w:val="20"/>
          <w:szCs w:val="20"/>
          <w:spacing w:val="6"/>
          <w:position w:val="5"/>
        </w:rPr>
        <w:t>/</w:t>
      </w:r>
      <w:r>
        <w:rPr>
          <w:rFonts w:ascii="Calibri" w:hAnsi="Calibri" w:eastAsia="Calibri" w:cs="Calibri"/>
          <w:sz w:val="20"/>
          <w:szCs w:val="20"/>
          <w:position w:val="5"/>
        </w:rPr>
        <w:t>s</w:t>
      </w:r>
    </w:p>
    <w:p>
      <w:pPr>
        <w:ind w:left="31"/>
        <w:spacing w:line="279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position w:val="3"/>
        </w:rPr>
        <w:t>x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10-4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cm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position w:val="3"/>
        </w:rPr>
        <w:t>s</w:t>
      </w:r>
    </w:p>
    <w:p>
      <w:pPr>
        <w:ind w:left="23"/>
        <w:spacing w:before="33" w:line="279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position w:val="3"/>
        </w:rPr>
        <w:t>x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10-5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cm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position w:val="3"/>
        </w:rPr>
        <w:t>s</w:t>
      </w:r>
    </w:p>
    <w:p>
      <w:pPr>
        <w:ind w:left="31"/>
        <w:spacing w:before="33" w:line="279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2"/>
        </w:rPr>
        <w:t>D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position w:val="2"/>
        </w:rPr>
        <w:t>x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10-6</w:t>
      </w:r>
      <w:r>
        <w:rPr>
          <w:rFonts w:ascii="Calibri" w:hAnsi="Calibri" w:eastAsia="Calibri" w:cs="Calibri"/>
          <w:sz w:val="20"/>
          <w:szCs w:val="20"/>
          <w:position w:val="2"/>
        </w:rPr>
        <w:t>cm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position w:val="2"/>
        </w:rPr>
        <w:t>s</w:t>
      </w:r>
    </w:p>
    <w:p>
      <w:pPr>
        <w:ind w:left="22"/>
        <w:spacing w:before="70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sectPr>
          <w:pgSz w:w="11906" w:h="16839"/>
          <w:pgMar w:top="400" w:right="566" w:bottom="0" w:left="1785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7" w:right="1235" w:firstLine="3"/>
        <w:spacing w:before="65" w:line="31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常用于均质土坝的土料是砂质黏土和壤土，要求其应具有一定的抗渗性和强度，其渗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透系数不宜</w:t>
      </w:r>
      <w:r>
        <w:rPr>
          <w:rFonts w:ascii="SimSun" w:hAnsi="SimSun" w:eastAsia="SimSun" w:cs="SimSun"/>
          <w:sz w:val="20"/>
          <w:szCs w:val="20"/>
          <w:spacing w:val="6"/>
        </w:rPr>
        <w:t>大</w:t>
      </w:r>
      <w:r>
        <w:rPr>
          <w:rFonts w:ascii="SimSun" w:hAnsi="SimSun" w:eastAsia="SimSun" w:cs="SimSun"/>
          <w:sz w:val="20"/>
          <w:szCs w:val="20"/>
          <w:spacing w:val="5"/>
        </w:rPr>
        <w:t>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10-4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cm</w:t>
      </w:r>
      <w:r>
        <w:rPr>
          <w:rFonts w:ascii="Calibri" w:hAnsi="Calibri" w:eastAsia="Calibri" w:cs="Calibri"/>
          <w:sz w:val="20"/>
          <w:szCs w:val="20"/>
          <w:spacing w:val="5"/>
        </w:rPr>
        <w:t>/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5"/>
        </w:rPr>
        <w:t>;</w:t>
      </w:r>
      <w:r>
        <w:rPr>
          <w:rFonts w:ascii="SimSun" w:hAnsi="SimSun" w:eastAsia="SimSun" w:cs="SimSun"/>
          <w:sz w:val="20"/>
          <w:szCs w:val="20"/>
          <w:spacing w:val="5"/>
        </w:rPr>
        <w:t>黏料含量一般为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10%-30%;</w:t>
      </w:r>
      <w:r>
        <w:rPr>
          <w:rFonts w:ascii="SimSun" w:hAnsi="SimSun" w:eastAsia="SimSun" w:cs="SimSun"/>
          <w:sz w:val="20"/>
          <w:szCs w:val="20"/>
          <w:spacing w:val="5"/>
        </w:rPr>
        <w:t>有机质含量</w:t>
      </w:r>
      <w:r>
        <w:rPr>
          <w:rFonts w:ascii="Calibri" w:hAnsi="Calibri" w:eastAsia="Calibri" w:cs="Calibri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按重量计</w:t>
      </w:r>
      <w:r>
        <w:rPr>
          <w:rFonts w:ascii="Calibri" w:hAnsi="Calibri" w:eastAsia="Calibri" w:cs="Calibri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不大于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5%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易</w:t>
      </w:r>
      <w:r>
        <w:rPr>
          <w:rFonts w:ascii="SimSun" w:hAnsi="SimSun" w:eastAsia="SimSun" w:cs="SimSun"/>
          <w:sz w:val="20"/>
          <w:szCs w:val="20"/>
          <w:spacing w:val="1"/>
        </w:rPr>
        <w:t>溶盐含量小于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5%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</w:t>
      </w:r>
      <w:r>
        <w:rPr>
          <w:rFonts w:ascii="Calibri" w:hAnsi="Calibri" w:eastAsia="Calibri" w:cs="Calibri"/>
          <w:sz w:val="20"/>
          <w:szCs w:val="20"/>
          <w:spacing w:val="12"/>
        </w:rPr>
        <w:t>16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[</w:t>
      </w:r>
      <w:r>
        <w:rPr>
          <w:rFonts w:ascii="SimSun" w:hAnsi="SimSun" w:eastAsia="SimSun" w:cs="SimSun"/>
          <w:sz w:val="20"/>
          <w:szCs w:val="20"/>
          <w:spacing w:val="6"/>
        </w:rPr>
        <w:t>单选题</w:t>
      </w:r>
      <w:r>
        <w:rPr>
          <w:rFonts w:ascii="Calibri" w:hAnsi="Calibri" w:eastAsia="Calibri" w:cs="Calibri"/>
          <w:sz w:val="20"/>
          <w:szCs w:val="20"/>
          <w:spacing w:val="6"/>
        </w:rPr>
        <w:t>]</w:t>
      </w:r>
      <w:r>
        <w:rPr>
          <w:rFonts w:ascii="SimSun" w:hAnsi="SimSun" w:eastAsia="SimSun" w:cs="SimSun"/>
          <w:sz w:val="20"/>
          <w:szCs w:val="20"/>
          <w:spacing w:val="6"/>
        </w:rPr>
        <w:t>吹填工程施工采用顺流施工法的是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)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抓斗船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绞吸船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铲斗</w:t>
      </w:r>
      <w:r>
        <w:rPr>
          <w:rFonts w:ascii="SimSun" w:hAnsi="SimSun" w:eastAsia="SimSun" w:cs="SimSun"/>
          <w:sz w:val="20"/>
          <w:szCs w:val="20"/>
          <w:spacing w:val="7"/>
        </w:rPr>
        <w:t>船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链斗船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9"/>
        </w:rPr>
        <w:t>答</w:t>
      </w: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Calibri" w:hAnsi="Calibri" w:eastAsia="Calibri" w:cs="Calibri"/>
          <w:sz w:val="20"/>
          <w:szCs w:val="20"/>
          <w:spacing w:val="7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17" w:right="1235" w:firstLine="3"/>
        <w:spacing w:before="66" w:line="33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竣工程宜采用顺流开挖方式。吹填工程施工除抓斗船采用顺流施工法外，其他船型应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采</w:t>
      </w:r>
      <w:r>
        <w:rPr>
          <w:rFonts w:ascii="SimSun" w:hAnsi="SimSun" w:eastAsia="SimSun" w:cs="SimSun"/>
          <w:sz w:val="20"/>
          <w:szCs w:val="20"/>
          <w:spacing w:val="11"/>
        </w:rPr>
        <w:t>用逆流施工法。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</w:t>
      </w:r>
      <w:r>
        <w:rPr>
          <w:rFonts w:ascii="Calibri" w:hAnsi="Calibri" w:eastAsia="Calibri" w:cs="Calibri"/>
          <w:sz w:val="20"/>
          <w:szCs w:val="20"/>
          <w:spacing w:val="9"/>
        </w:rPr>
        <w:t>17[</w:t>
      </w:r>
      <w:r>
        <w:rPr>
          <w:rFonts w:ascii="SimSun" w:hAnsi="SimSun" w:eastAsia="SimSun" w:cs="SimSun"/>
          <w:sz w:val="20"/>
          <w:szCs w:val="20"/>
          <w:spacing w:val="9"/>
        </w:rPr>
        <w:t>单选题</w:t>
      </w:r>
      <w:r>
        <w:rPr>
          <w:rFonts w:ascii="Calibri" w:hAnsi="Calibri" w:eastAsia="Calibri" w:cs="Calibri"/>
          <w:sz w:val="20"/>
          <w:szCs w:val="20"/>
          <w:spacing w:val="9"/>
        </w:rPr>
        <w:t>]</w:t>
      </w:r>
      <w:r>
        <w:rPr>
          <w:rFonts w:ascii="SimSun" w:hAnsi="SimSun" w:eastAsia="SimSun" w:cs="SimSun"/>
          <w:sz w:val="20"/>
          <w:szCs w:val="20"/>
          <w:spacing w:val="9"/>
        </w:rPr>
        <w:t>均质土围堰填筑材料渗透系数不宜大于</w:t>
      </w:r>
      <w:r>
        <w:rPr>
          <w:rFonts w:ascii="Calibri" w:hAnsi="Calibri" w:eastAsia="Calibri" w:cs="Calibri"/>
          <w:sz w:val="20"/>
          <w:szCs w:val="20"/>
          <w:spacing w:val="9"/>
        </w:rPr>
        <w:t>()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1×10-3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cm</w:t>
      </w:r>
      <w:r>
        <w:rPr>
          <w:rFonts w:ascii="Calibri" w:hAnsi="Calibri" w:eastAsia="Calibri" w:cs="Calibri"/>
          <w:sz w:val="20"/>
          <w:szCs w:val="20"/>
          <w:spacing w:val="5"/>
        </w:rPr>
        <w:t>/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6"/>
        </w:rPr>
        <w:t>1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z w:val="20"/>
          <w:szCs w:val="20"/>
          <w:spacing w:val="6"/>
        </w:rPr>
        <w:t>10-4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cm</w:t>
      </w:r>
      <w:r>
        <w:rPr>
          <w:rFonts w:ascii="Calibri" w:hAnsi="Calibri" w:eastAsia="Calibri" w:cs="Calibri"/>
          <w:sz w:val="20"/>
          <w:szCs w:val="20"/>
          <w:spacing w:val="6"/>
        </w:rPr>
        <w:t>/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6"/>
        </w:rPr>
        <w:t>1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z w:val="20"/>
          <w:szCs w:val="20"/>
          <w:spacing w:val="6"/>
        </w:rPr>
        <w:t>10-5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cm</w:t>
      </w:r>
      <w:r>
        <w:rPr>
          <w:rFonts w:ascii="Calibri" w:hAnsi="Calibri" w:eastAsia="Calibri" w:cs="Calibri"/>
          <w:sz w:val="20"/>
          <w:szCs w:val="20"/>
          <w:spacing w:val="6"/>
        </w:rPr>
        <w:t>/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Calibri" w:hAnsi="Calibri" w:eastAsia="Calibri" w:cs="Calibri"/>
          <w:sz w:val="20"/>
          <w:szCs w:val="20"/>
          <w:spacing w:val="6"/>
        </w:rPr>
        <w:t>1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z w:val="20"/>
          <w:szCs w:val="20"/>
          <w:spacing w:val="5"/>
        </w:rPr>
        <w:t>10-6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cm</w:t>
      </w:r>
      <w:r>
        <w:rPr>
          <w:rFonts w:ascii="Calibri" w:hAnsi="Calibri" w:eastAsia="Calibri" w:cs="Calibri"/>
          <w:sz w:val="20"/>
          <w:szCs w:val="20"/>
          <w:spacing w:val="5"/>
        </w:rPr>
        <w:t>/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答</w:t>
      </w: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Calibri" w:hAnsi="Calibri" w:eastAsia="Calibri" w:cs="Calibri"/>
          <w:sz w:val="20"/>
          <w:szCs w:val="20"/>
          <w:spacing w:val="7"/>
        </w:rPr>
        <w:t>: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ind w:left="17" w:right="1235" w:firstLine="3"/>
        <w:spacing w:before="3" w:line="31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常用于均质土坝的土料是砂质黏土和壤土，要求其应具有一定的抗渗性和强度，其渗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透系数不宜</w:t>
      </w:r>
      <w:r>
        <w:rPr>
          <w:rFonts w:ascii="SimSun" w:hAnsi="SimSun" w:eastAsia="SimSun" w:cs="SimSun"/>
          <w:sz w:val="20"/>
          <w:szCs w:val="20"/>
          <w:spacing w:val="6"/>
        </w:rPr>
        <w:t>大</w:t>
      </w:r>
      <w:r>
        <w:rPr>
          <w:rFonts w:ascii="SimSun" w:hAnsi="SimSun" w:eastAsia="SimSun" w:cs="SimSun"/>
          <w:sz w:val="20"/>
          <w:szCs w:val="20"/>
          <w:spacing w:val="5"/>
        </w:rPr>
        <w:t>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10-4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cm</w:t>
      </w:r>
      <w:r>
        <w:rPr>
          <w:rFonts w:ascii="Calibri" w:hAnsi="Calibri" w:eastAsia="Calibri" w:cs="Calibri"/>
          <w:sz w:val="20"/>
          <w:szCs w:val="20"/>
          <w:spacing w:val="5"/>
        </w:rPr>
        <w:t>/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5"/>
        </w:rPr>
        <w:t>;</w:t>
      </w:r>
      <w:r>
        <w:rPr>
          <w:rFonts w:ascii="SimSun" w:hAnsi="SimSun" w:eastAsia="SimSun" w:cs="SimSun"/>
          <w:sz w:val="20"/>
          <w:szCs w:val="20"/>
          <w:spacing w:val="5"/>
        </w:rPr>
        <w:t>黏料含量一般为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10%-30%;</w:t>
      </w:r>
      <w:r>
        <w:rPr>
          <w:rFonts w:ascii="SimSun" w:hAnsi="SimSun" w:eastAsia="SimSun" w:cs="SimSun"/>
          <w:sz w:val="20"/>
          <w:szCs w:val="20"/>
          <w:spacing w:val="5"/>
        </w:rPr>
        <w:t>有机质含量</w:t>
      </w:r>
      <w:r>
        <w:rPr>
          <w:rFonts w:ascii="Calibri" w:hAnsi="Calibri" w:eastAsia="Calibri" w:cs="Calibri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按重量计</w:t>
      </w:r>
      <w:r>
        <w:rPr>
          <w:rFonts w:ascii="Calibri" w:hAnsi="Calibri" w:eastAsia="Calibri" w:cs="Calibri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不大于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5%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易</w:t>
      </w:r>
      <w:r>
        <w:rPr>
          <w:rFonts w:ascii="SimSun" w:hAnsi="SimSun" w:eastAsia="SimSun" w:cs="SimSun"/>
          <w:sz w:val="20"/>
          <w:szCs w:val="20"/>
          <w:spacing w:val="1"/>
        </w:rPr>
        <w:t>溶盐含量小于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5%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</w:t>
      </w:r>
      <w:r>
        <w:rPr>
          <w:rFonts w:ascii="Calibri" w:hAnsi="Calibri" w:eastAsia="Calibri" w:cs="Calibri"/>
          <w:sz w:val="20"/>
          <w:szCs w:val="20"/>
          <w:spacing w:val="8"/>
        </w:rPr>
        <w:t>1</w:t>
      </w:r>
      <w:r>
        <w:rPr>
          <w:rFonts w:ascii="Calibri" w:hAnsi="Calibri" w:eastAsia="Calibri" w:cs="Calibri"/>
          <w:sz w:val="20"/>
          <w:szCs w:val="20"/>
          <w:spacing w:val="6"/>
        </w:rPr>
        <w:t>8[</w:t>
      </w:r>
      <w:r>
        <w:rPr>
          <w:rFonts w:ascii="SimSun" w:hAnsi="SimSun" w:eastAsia="SimSun" w:cs="SimSun"/>
          <w:sz w:val="20"/>
          <w:szCs w:val="20"/>
          <w:spacing w:val="6"/>
        </w:rPr>
        <w:t>单选题</w:t>
      </w:r>
      <w:r>
        <w:rPr>
          <w:rFonts w:ascii="Calibri" w:hAnsi="Calibri" w:eastAsia="Calibri" w:cs="Calibri"/>
          <w:sz w:val="20"/>
          <w:szCs w:val="20"/>
          <w:spacing w:val="6"/>
        </w:rPr>
        <w:t>]</w:t>
      </w:r>
      <w:r>
        <w:rPr>
          <w:rFonts w:ascii="SimSun" w:hAnsi="SimSun" w:eastAsia="SimSun" w:cs="SimSun"/>
          <w:sz w:val="20"/>
          <w:szCs w:val="20"/>
          <w:spacing w:val="6"/>
        </w:rPr>
        <w:t>排水孔降低扬压力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6"/>
        </w:rPr>
        <w:t>)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选项暂缺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选项暂缺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选项暂缺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选项暂缺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8"/>
        </w:rPr>
        <w:t>答</w:t>
      </w: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Calibri" w:hAnsi="Calibri" w:eastAsia="Calibri" w:cs="Calibri"/>
          <w:sz w:val="20"/>
          <w:szCs w:val="20"/>
          <w:spacing w:val="7"/>
        </w:rPr>
        <w:t>:</w:t>
      </w:r>
      <w:r>
        <w:rPr>
          <w:rFonts w:ascii="Calibri" w:hAnsi="Calibri" w:eastAsia="Calibri" w:cs="Calibri"/>
          <w:sz w:val="20"/>
          <w:szCs w:val="20"/>
        </w:rPr>
        <w:t>B</w:t>
      </w:r>
    </w:p>
    <w:p>
      <w:pPr>
        <w:ind w:left="21"/>
        <w:spacing w:before="64" w:line="58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9"/>
        </w:rPr>
        <w:t>解析</w:t>
      </w:r>
      <w:r>
        <w:rPr>
          <w:rFonts w:ascii="Calibri" w:hAnsi="Calibri" w:eastAsia="Calibri" w:cs="Calibri"/>
          <w:sz w:val="20"/>
          <w:szCs w:val="20"/>
          <w:spacing w:val="6"/>
          <w:position w:val="29"/>
        </w:rPr>
        <w:t>:</w:t>
      </w:r>
      <w:r>
        <w:rPr>
          <w:rFonts w:ascii="SimSun" w:hAnsi="SimSun" w:eastAsia="SimSun" w:cs="SimSun"/>
          <w:sz w:val="20"/>
          <w:szCs w:val="20"/>
          <w:spacing w:val="6"/>
          <w:position w:val="29"/>
        </w:rPr>
        <w:t>选</w:t>
      </w:r>
      <w:r>
        <w:rPr>
          <w:rFonts w:ascii="SimSun" w:hAnsi="SimSun" w:eastAsia="SimSun" w:cs="SimSun"/>
          <w:sz w:val="20"/>
          <w:szCs w:val="20"/>
          <w:spacing w:val="5"/>
          <w:position w:val="29"/>
        </w:rPr>
        <w:t>项</w:t>
      </w:r>
      <w:r>
        <w:rPr>
          <w:rFonts w:ascii="SimSun" w:hAnsi="SimSun" w:eastAsia="SimSun" w:cs="SimSun"/>
          <w:sz w:val="20"/>
          <w:szCs w:val="20"/>
          <w:spacing w:val="3"/>
          <w:position w:val="29"/>
        </w:rPr>
        <w:t>暂缺，网友反馈选</w:t>
      </w:r>
      <w:r>
        <w:rPr>
          <w:rFonts w:ascii="SimSun" w:hAnsi="SimSun" w:eastAsia="SimSun" w:cs="SimSun"/>
          <w:sz w:val="20"/>
          <w:szCs w:val="20"/>
          <w:spacing w:val="3"/>
          <w:position w:val="2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9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9"/>
        </w:rPr>
        <w:t>，仅供参考</w:t>
      </w:r>
    </w:p>
    <w:p>
      <w:pPr>
        <w:ind w:left="31"/>
        <w:spacing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19[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单选题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砂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浆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流动性的指标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>()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。【题干不全，仅供参考】</w:t>
      </w:r>
    </w:p>
    <w:p>
      <w:pPr>
        <w:ind w:left="17"/>
        <w:spacing w:before="6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沉入度</w:t>
      </w:r>
    </w:p>
    <w:p>
      <w:pPr>
        <w:ind w:left="3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选项暂缺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选项暂</w:t>
      </w:r>
      <w:r>
        <w:rPr>
          <w:rFonts w:ascii="SimSun" w:hAnsi="SimSun" w:eastAsia="SimSun" w:cs="SimSun"/>
          <w:sz w:val="20"/>
          <w:szCs w:val="20"/>
          <w:spacing w:val="6"/>
        </w:rPr>
        <w:t>缺</w:t>
      </w:r>
    </w:p>
    <w:p>
      <w:pPr>
        <w:ind w:left="3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选项暂</w:t>
      </w:r>
      <w:r>
        <w:rPr>
          <w:rFonts w:ascii="SimSun" w:hAnsi="SimSun" w:eastAsia="SimSun" w:cs="SimSun"/>
          <w:sz w:val="20"/>
          <w:szCs w:val="20"/>
          <w:spacing w:val="4"/>
        </w:rPr>
        <w:t>缺</w:t>
      </w:r>
    </w:p>
    <w:p>
      <w:pPr>
        <w:ind w:left="22"/>
        <w:spacing w:before="65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17" w:right="1230" w:firstLine="3"/>
        <w:spacing w:before="64" w:line="3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解析</w:t>
      </w:r>
      <w:r>
        <w:rPr>
          <w:rFonts w:ascii="Calibri" w:hAnsi="Calibri" w:eastAsia="Calibri" w:cs="Calibri"/>
          <w:sz w:val="20"/>
          <w:szCs w:val="20"/>
          <w:spacing w:val="2"/>
        </w:rPr>
        <w:t>:</w:t>
      </w:r>
      <w:r>
        <w:rPr>
          <w:rFonts w:ascii="SimSun" w:hAnsi="SimSun" w:eastAsia="SimSun" w:cs="SimSun"/>
          <w:sz w:val="20"/>
          <w:szCs w:val="20"/>
          <w:spacing w:val="2"/>
        </w:rPr>
        <w:t>选项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正</w:t>
      </w:r>
      <w:r>
        <w:rPr>
          <w:rFonts w:ascii="SimSun" w:hAnsi="SimSun" w:eastAsia="SimSun" w:cs="SimSun"/>
          <w:sz w:val="20"/>
          <w:szCs w:val="20"/>
        </w:rPr>
        <w:t>确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</w:t>
      </w:r>
      <w:r>
        <w:rPr>
          <w:rFonts w:ascii="Calibri" w:hAnsi="Calibri" w:eastAsia="Calibri" w:cs="Calibri"/>
          <w:sz w:val="20"/>
          <w:szCs w:val="20"/>
          <w:spacing w:val="18"/>
        </w:rPr>
        <w:t>2</w:t>
      </w:r>
      <w:r>
        <w:rPr>
          <w:rFonts w:ascii="Calibri" w:hAnsi="Calibri" w:eastAsia="Calibri" w:cs="Calibri"/>
          <w:sz w:val="20"/>
          <w:szCs w:val="20"/>
          <w:spacing w:val="17"/>
        </w:rPr>
        <w:t>0</w:t>
      </w:r>
      <w:r>
        <w:rPr>
          <w:rFonts w:ascii="Calibri" w:hAnsi="Calibri" w:eastAsia="Calibri" w:cs="Calibri"/>
          <w:sz w:val="20"/>
          <w:szCs w:val="20"/>
          <w:spacing w:val="9"/>
        </w:rPr>
        <w:t>[</w:t>
      </w:r>
      <w:r>
        <w:rPr>
          <w:rFonts w:ascii="SimSun" w:hAnsi="SimSun" w:eastAsia="SimSun" w:cs="SimSun"/>
          <w:sz w:val="20"/>
          <w:szCs w:val="20"/>
          <w:spacing w:val="9"/>
        </w:rPr>
        <w:t>单选题</w:t>
      </w:r>
      <w:r>
        <w:rPr>
          <w:rFonts w:ascii="Calibri" w:hAnsi="Calibri" w:eastAsia="Calibri" w:cs="Calibri"/>
          <w:sz w:val="20"/>
          <w:szCs w:val="20"/>
          <w:spacing w:val="9"/>
        </w:rPr>
        <w:t>]</w:t>
      </w:r>
      <w:r>
        <w:rPr>
          <w:rFonts w:ascii="SimSun" w:hAnsi="SimSun" w:eastAsia="SimSun" w:cs="SimSun"/>
          <w:sz w:val="20"/>
          <w:szCs w:val="20"/>
          <w:spacing w:val="9"/>
        </w:rPr>
        <w:t>混凝土铺料允许间隔时间，指混凝土</w:t>
      </w:r>
      <w:r>
        <w:rPr>
          <w:rFonts w:ascii="Calibri" w:hAnsi="Calibri" w:eastAsia="Calibri" w:cs="Calibri"/>
          <w:sz w:val="20"/>
          <w:szCs w:val="20"/>
          <w:spacing w:val="9"/>
        </w:rPr>
        <w:t>()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，它主要受混凝土初凝时间和混凝土温控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要</w:t>
      </w:r>
      <w:r>
        <w:rPr>
          <w:rFonts w:ascii="SimSun" w:hAnsi="SimSun" w:eastAsia="SimSun" w:cs="SimSun"/>
          <w:sz w:val="20"/>
          <w:szCs w:val="20"/>
          <w:spacing w:val="3"/>
        </w:rPr>
        <w:t>求的限制。【题干不全，仅供参考】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自拌合楼出机口到覆盖上层混凝土为止的时间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选项暂缺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选项暂缺</w:t>
      </w:r>
    </w:p>
    <w:p>
      <w:pPr>
        <w:sectPr>
          <w:pgSz w:w="11906" w:h="16839"/>
          <w:pgMar w:top="400" w:right="566" w:bottom="0" w:left="1785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D</w:t>
      </w:r>
      <w:r>
        <w:rPr>
          <w:rFonts w:ascii="Calibri" w:hAnsi="Calibri" w:eastAsia="Calibri" w:cs="Calibri"/>
          <w:sz w:val="20"/>
          <w:szCs w:val="20"/>
          <w:spacing w:val="5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7"/>
        </w:rPr>
        <w:t>选项暂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缺</w:t>
      </w:r>
    </w:p>
    <w:p>
      <w:pPr>
        <w:ind w:left="22"/>
        <w:spacing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答案</w:t>
      </w:r>
      <w:r>
        <w:rPr>
          <w:rFonts w:ascii="Calibri" w:hAnsi="Calibri" w:eastAsia="Calibri" w:cs="Calibri"/>
          <w:sz w:val="20"/>
          <w:szCs w:val="20"/>
          <w:spacing w:val="6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</w:p>
    <w:p>
      <w:pPr>
        <w:ind w:left="2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Calibri" w:hAnsi="Calibri" w:eastAsia="Calibri" w:cs="Calibri"/>
          <w:sz w:val="20"/>
          <w:szCs w:val="20"/>
          <w:spacing w:val="8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选项正确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left="31"/>
        <w:spacing w:before="65" w:line="34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12[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多选题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对需要进行质量问题鉴定的质量缺陷，可进行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)</w:t>
      </w:r>
    </w:p>
    <w:p>
      <w:pPr>
        <w:ind w:left="17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常规鉴定</w:t>
      </w:r>
    </w:p>
    <w:p>
      <w:pPr>
        <w:ind w:left="31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委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托</w:t>
      </w:r>
    </w:p>
    <w:p>
      <w:pPr>
        <w:ind w:left="23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权威</w:t>
      </w:r>
    </w:p>
    <w:p>
      <w:pPr>
        <w:ind w:left="3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>平行</w:t>
      </w:r>
    </w:p>
    <w:p>
      <w:pPr>
        <w:ind w:left="3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第三</w:t>
      </w:r>
      <w:r>
        <w:rPr>
          <w:rFonts w:ascii="SimSun" w:hAnsi="SimSun" w:eastAsia="SimSun" w:cs="SimSun"/>
          <w:sz w:val="20"/>
          <w:szCs w:val="20"/>
          <w:spacing w:val="4"/>
        </w:rPr>
        <w:t>方</w:t>
      </w:r>
    </w:p>
    <w:p>
      <w:pPr>
        <w:ind w:left="22"/>
        <w:spacing w:before="66"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答案</w:t>
      </w:r>
      <w:r>
        <w:rPr>
          <w:rFonts w:ascii="Calibri" w:hAnsi="Calibri" w:eastAsia="Calibri" w:cs="Calibri"/>
          <w:sz w:val="20"/>
          <w:szCs w:val="20"/>
          <w:spacing w:val="8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>,</w:t>
      </w:r>
      <w:r>
        <w:rPr>
          <w:rFonts w:ascii="Calibri" w:hAnsi="Calibri" w:eastAsia="Calibri" w:cs="Calibri"/>
          <w:sz w:val="20"/>
          <w:szCs w:val="20"/>
        </w:rPr>
        <w:t>C</w:t>
      </w:r>
    </w:p>
    <w:p>
      <w:pPr>
        <w:ind w:left="20" w:right="1232"/>
        <w:spacing w:before="74" w:line="2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1"/>
        </w:rPr>
        <w:t>析</w:t>
      </w:r>
      <w:r>
        <w:rPr>
          <w:rFonts w:ascii="Calibri" w:hAnsi="Calibri" w:eastAsia="Calibri" w:cs="Calibri"/>
          <w:sz w:val="20"/>
          <w:szCs w:val="20"/>
          <w:spacing w:val="11"/>
        </w:rPr>
        <w:t>:</w:t>
      </w:r>
      <w:r>
        <w:rPr>
          <w:rFonts w:ascii="SimSun" w:hAnsi="SimSun" w:eastAsia="SimSun" w:cs="SimSun"/>
          <w:sz w:val="20"/>
          <w:szCs w:val="20"/>
          <w:spacing w:val="11"/>
        </w:rPr>
        <w:t>对需要进行质星问题鉴定的质量缺陷，可进行常规鉴定或权威鉴定。常规鉴定是指项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目法</w:t>
      </w:r>
      <w:r>
        <w:rPr>
          <w:rFonts w:ascii="SimSun" w:hAnsi="SimSun" w:eastAsia="SimSun" w:cs="SimSun"/>
          <w:sz w:val="20"/>
          <w:szCs w:val="20"/>
          <w:spacing w:val="10"/>
        </w:rPr>
        <w:t>人</w:t>
      </w:r>
      <w:r>
        <w:rPr>
          <w:rFonts w:ascii="SimSun" w:hAnsi="SimSun" w:eastAsia="SimSun" w:cs="SimSun"/>
          <w:sz w:val="20"/>
          <w:szCs w:val="20"/>
          <w:spacing w:val="7"/>
        </w:rPr>
        <w:t>或现场监督检查组利用快速检测手段进行检测，或委托有资质的检测单位对质量缺陷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进行</w:t>
      </w:r>
      <w:r>
        <w:rPr>
          <w:rFonts w:ascii="SimSun" w:hAnsi="SimSun" w:eastAsia="SimSun" w:cs="SimSun"/>
          <w:sz w:val="20"/>
          <w:szCs w:val="20"/>
          <w:spacing w:val="13"/>
        </w:rPr>
        <w:t>检</w:t>
      </w:r>
      <w:r>
        <w:rPr>
          <w:rFonts w:ascii="SimSun" w:hAnsi="SimSun" w:eastAsia="SimSun" w:cs="SimSun"/>
          <w:sz w:val="20"/>
          <w:szCs w:val="20"/>
          <w:spacing w:val="7"/>
        </w:rPr>
        <w:t>测，认定问题性质。权威鉴定是指水利部、流域管理机构、省级地方人民政府水行政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主管</w:t>
      </w:r>
      <w:r>
        <w:rPr>
          <w:rFonts w:ascii="SimSun" w:hAnsi="SimSun" w:eastAsia="SimSun" w:cs="SimSun"/>
          <w:sz w:val="20"/>
          <w:szCs w:val="20"/>
          <w:spacing w:val="10"/>
        </w:rPr>
        <w:t>部</w:t>
      </w:r>
      <w:r>
        <w:rPr>
          <w:rFonts w:ascii="SimSun" w:hAnsi="SimSun" w:eastAsia="SimSun" w:cs="SimSun"/>
          <w:sz w:val="20"/>
          <w:szCs w:val="20"/>
          <w:spacing w:val="7"/>
        </w:rPr>
        <w:t>门等监督检查单位委托工程建设专业领域甲级资质的检测单位，对可能造成质量事故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的质量缺陷进行检测，认定问题性质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31"/>
        <w:spacing w:before="249" w:line="3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13[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多选题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水利工程勘测设计失误对责任单位的问责方式有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)</w:t>
      </w:r>
    </w:p>
    <w:p>
      <w:pPr>
        <w:ind w:left="17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书面</w:t>
      </w:r>
    </w:p>
    <w:p>
      <w:pPr>
        <w:ind w:left="3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B</w:t>
      </w:r>
      <w:r>
        <w:rPr>
          <w:rFonts w:ascii="Calibri" w:hAnsi="Calibri" w:eastAsia="Calibri" w:cs="Calibri"/>
          <w:sz w:val="20"/>
          <w:szCs w:val="20"/>
          <w:spacing w:val="8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7"/>
        </w:rPr>
        <w:t>责令整改</w:t>
      </w:r>
    </w:p>
    <w:p>
      <w:pPr>
        <w:ind w:left="23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警示约</w:t>
      </w:r>
      <w:r>
        <w:rPr>
          <w:rFonts w:ascii="SimSun" w:hAnsi="SimSun" w:eastAsia="SimSun" w:cs="SimSun"/>
          <w:sz w:val="20"/>
          <w:szCs w:val="20"/>
          <w:spacing w:val="6"/>
        </w:rPr>
        <w:t>谈</w:t>
      </w:r>
    </w:p>
    <w:p>
      <w:pPr>
        <w:ind w:left="3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通报批</w:t>
      </w:r>
      <w:r>
        <w:rPr>
          <w:rFonts w:ascii="SimSun" w:hAnsi="SimSun" w:eastAsia="SimSun" w:cs="SimSun"/>
          <w:sz w:val="20"/>
          <w:szCs w:val="20"/>
          <w:spacing w:val="4"/>
        </w:rPr>
        <w:t>评</w:t>
      </w:r>
    </w:p>
    <w:p>
      <w:pPr>
        <w:ind w:left="3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停业整顿</w:t>
      </w:r>
    </w:p>
    <w:p>
      <w:pPr>
        <w:ind w:left="22"/>
        <w:spacing w:before="65"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答</w:t>
      </w:r>
      <w:r>
        <w:rPr>
          <w:rFonts w:ascii="SimSun" w:hAnsi="SimSun" w:eastAsia="SimSun" w:cs="SimSun"/>
          <w:sz w:val="20"/>
          <w:szCs w:val="20"/>
        </w:rPr>
        <w:t>案</w:t>
      </w:r>
      <w:r>
        <w:rPr>
          <w:rFonts w:ascii="Calibri" w:hAnsi="Calibri" w:eastAsia="Calibri" w:cs="Calibri"/>
          <w:sz w:val="20"/>
          <w:szCs w:val="20"/>
        </w:rPr>
        <w:t>:B,C,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</w:t>
      </w:r>
    </w:p>
    <w:p>
      <w:pPr>
        <w:ind w:left="21"/>
        <w:spacing w:before="72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解析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水利工程勘测设计失误对责任单位的问责方式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</w:p>
    <w:p>
      <w:pPr>
        <w:ind w:left="27"/>
        <w:spacing w:before="31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>1)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责令整改。</w:t>
      </w:r>
    </w:p>
    <w:p>
      <w:pPr>
        <w:ind w:left="27"/>
        <w:spacing w:before="32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(2)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警示约谈。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(3)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通报批评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。</w:t>
      </w:r>
    </w:p>
    <w:p>
      <w:pPr>
        <w:ind w:left="27"/>
        <w:spacing w:before="32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(4)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建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议责令停业整顿。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(5)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建议降低资质等级。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(6)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建议吊销资质证书。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31"/>
        <w:spacing w:before="65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14[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多选题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疏浚工程中局部欠挖出现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情况时，应进行返工处理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。</w:t>
      </w:r>
    </w:p>
    <w:p>
      <w:pPr>
        <w:ind w:left="17"/>
        <w:spacing w:before="32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4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  <w:position w:val="4"/>
        </w:rPr>
        <w:t>欠挖厚</w:t>
      </w:r>
      <w:r>
        <w:rPr>
          <w:rFonts w:ascii="SimSun" w:hAnsi="SimSun" w:eastAsia="SimSun" w:cs="SimSun"/>
          <w:sz w:val="20"/>
          <w:szCs w:val="20"/>
          <w:spacing w:val="3"/>
          <w:position w:val="4"/>
        </w:rPr>
        <w:t>度</w:t>
      </w:r>
      <w:r>
        <w:rPr>
          <w:rFonts w:ascii="SimSun" w:hAnsi="SimSun" w:eastAsia="SimSun" w:cs="SimSun"/>
          <w:sz w:val="20"/>
          <w:szCs w:val="20"/>
          <w:spacing w:val="2"/>
          <w:position w:val="4"/>
        </w:rPr>
        <w:t>为设计水深的</w:t>
      </w:r>
      <w:r>
        <w:rPr>
          <w:rFonts w:ascii="SimSun" w:hAnsi="SimSun" w:eastAsia="SimSun" w:cs="SimSun"/>
          <w:sz w:val="20"/>
          <w:szCs w:val="20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4"/>
        </w:rPr>
        <w:t>4%</w:t>
      </w:r>
      <w:r>
        <w:rPr>
          <w:rFonts w:ascii="Calibri" w:hAnsi="Calibri" w:eastAsia="Calibri" w:cs="Calibri"/>
          <w:sz w:val="20"/>
          <w:szCs w:val="20"/>
          <w:spacing w:val="2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4"/>
        </w:rPr>
        <w:t>，欠挖厚度为</w:t>
      </w:r>
      <w:r>
        <w:rPr>
          <w:rFonts w:ascii="SimSun" w:hAnsi="SimSun" w:eastAsia="SimSun" w:cs="SimSun"/>
          <w:sz w:val="20"/>
          <w:szCs w:val="20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4"/>
        </w:rPr>
        <w:t>23</w:t>
      </w:r>
      <w:r>
        <w:rPr>
          <w:rFonts w:ascii="Calibri" w:hAnsi="Calibri" w:eastAsia="Calibri" w:cs="Calibri"/>
          <w:sz w:val="20"/>
          <w:szCs w:val="20"/>
          <w:position w:val="4"/>
        </w:rPr>
        <w:t>cm</w:t>
      </w:r>
    </w:p>
    <w:p>
      <w:pPr>
        <w:ind w:left="31"/>
        <w:spacing w:line="280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欠挖厚度为设计水深的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6%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，欠挖厚度为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0.4</w:t>
      </w:r>
      <w:r>
        <w:rPr>
          <w:rFonts w:ascii="Calibri" w:hAnsi="Calibri" w:eastAsia="Calibri" w:cs="Calibri"/>
          <w:sz w:val="20"/>
          <w:szCs w:val="20"/>
          <w:position w:val="1"/>
        </w:rPr>
        <w:t>m</w:t>
      </w:r>
    </w:p>
    <w:p>
      <w:pPr>
        <w:ind w:left="23"/>
        <w:spacing w:before="32" w:line="280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横向浅埋长度为设计底宽的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4%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，且不大于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2</w:t>
      </w:r>
      <w:r>
        <w:rPr>
          <w:rFonts w:ascii="Calibri" w:hAnsi="Calibri" w:eastAsia="Calibri" w:cs="Calibri"/>
          <w:sz w:val="20"/>
          <w:szCs w:val="20"/>
          <w:position w:val="1"/>
        </w:rPr>
        <w:t>m</w:t>
      </w:r>
    </w:p>
    <w:p>
      <w:pPr>
        <w:ind w:left="31"/>
        <w:spacing w:before="68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  <w:r>
        <w:rPr>
          <w:rFonts w:ascii="SimSun" w:hAnsi="SimSun" w:eastAsia="SimSun" w:cs="SimSun"/>
          <w:sz w:val="20"/>
          <w:szCs w:val="20"/>
          <w:spacing w:val="2"/>
        </w:rPr>
        <w:t>纵向</w:t>
      </w:r>
      <w:r>
        <w:rPr>
          <w:rFonts w:ascii="SimSun" w:hAnsi="SimSun" w:eastAsia="SimSun" w:cs="SimSun"/>
          <w:sz w:val="20"/>
          <w:szCs w:val="20"/>
          <w:spacing w:val="1"/>
        </w:rPr>
        <w:t>浅绠长度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3.5</w:t>
      </w:r>
      <w:r>
        <w:rPr>
          <w:rFonts w:ascii="Calibri" w:hAnsi="Calibri" w:eastAsia="Calibri" w:cs="Calibri"/>
          <w:sz w:val="20"/>
          <w:szCs w:val="20"/>
        </w:rPr>
        <w:t>m</w:t>
      </w:r>
    </w:p>
    <w:p>
      <w:pPr>
        <w:ind w:left="31"/>
        <w:spacing w:before="64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E</w:t>
      </w:r>
      <w:r>
        <w:rPr>
          <w:rFonts w:ascii="Calibri" w:hAnsi="Calibri" w:eastAsia="Calibri" w:cs="Calibri"/>
          <w:sz w:val="20"/>
          <w:szCs w:val="20"/>
          <w:spacing w:val="4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某处超挖面积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7"/>
        </w:rPr>
        <w:t>4.5</w:t>
      </w:r>
      <w:r>
        <w:rPr>
          <w:rFonts w:ascii="Calibri" w:hAnsi="Calibri" w:eastAsia="Calibri" w:cs="Calibri"/>
          <w:sz w:val="20"/>
          <w:szCs w:val="20"/>
          <w:position w:val="7"/>
        </w:rPr>
        <w:t>m</w:t>
      </w:r>
      <w:r>
        <w:rPr>
          <w:rFonts w:ascii="Calibri" w:hAnsi="Calibri" w:eastAsia="Calibri" w:cs="Calibri"/>
          <w:sz w:val="20"/>
          <w:szCs w:val="20"/>
          <w:spacing w:val="2"/>
          <w:position w:val="7"/>
        </w:rPr>
        <w:t>2</w:t>
      </w:r>
    </w:p>
    <w:p>
      <w:pPr>
        <w:ind w:left="22"/>
        <w:spacing w:before="1"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答</w:t>
      </w:r>
      <w:r>
        <w:rPr>
          <w:rFonts w:ascii="SimSun" w:hAnsi="SimSun" w:eastAsia="SimSun" w:cs="SimSun"/>
          <w:sz w:val="20"/>
          <w:szCs w:val="20"/>
          <w:spacing w:val="-1"/>
        </w:rPr>
        <w:t>案</w:t>
      </w:r>
      <w:r>
        <w:rPr>
          <w:rFonts w:ascii="Calibri" w:hAnsi="Calibri" w:eastAsia="Calibri" w:cs="Calibri"/>
          <w:sz w:val="20"/>
          <w:szCs w:val="20"/>
          <w:spacing w:val="-1"/>
        </w:rPr>
        <w:t>:B,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D</w:t>
      </w:r>
    </w:p>
    <w:p>
      <w:pPr>
        <w:ind w:left="21"/>
        <w:spacing w:before="72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解析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  <w:r>
        <w:rPr>
          <w:rFonts w:ascii="SimSun" w:hAnsi="SimSun" w:eastAsia="SimSun" w:cs="SimSun"/>
          <w:sz w:val="20"/>
          <w:szCs w:val="20"/>
          <w:spacing w:val="9"/>
        </w:rPr>
        <w:t>局部欠挖如超出下列规定时，应进行返工处理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</w:p>
    <w:p>
      <w:pPr>
        <w:ind w:left="25" w:right="1227" w:firstLine="6"/>
        <w:spacing w:before="31" w:line="27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①</w:t>
      </w:r>
      <w:r>
        <w:rPr>
          <w:rFonts w:ascii="SimSun" w:hAnsi="SimSun" w:eastAsia="SimSun" w:cs="SimSun"/>
          <w:sz w:val="20"/>
          <w:szCs w:val="20"/>
          <w:spacing w:val="8"/>
        </w:rPr>
        <w:t>欠挖厚度小于设</w:t>
      </w:r>
      <w:r>
        <w:rPr>
          <w:rFonts w:ascii="SimSun" w:hAnsi="SimSun" w:eastAsia="SimSun" w:cs="SimSun"/>
          <w:sz w:val="20"/>
          <w:szCs w:val="20"/>
          <w:spacing w:val="4"/>
        </w:rPr>
        <w:t>计水深的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5%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，且不大于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0.3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  <w:spacing w:val="4"/>
        </w:rPr>
        <w:t>;②</w:t>
      </w:r>
      <w:r>
        <w:rPr>
          <w:rFonts w:ascii="SimSun" w:hAnsi="SimSun" w:eastAsia="SimSun" w:cs="SimSun"/>
          <w:sz w:val="20"/>
          <w:szCs w:val="20"/>
          <w:spacing w:val="4"/>
        </w:rPr>
        <w:t>横向浅堙长度小于设计底宽的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5%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不大于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2.0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;③</w:t>
      </w:r>
      <w:r>
        <w:rPr>
          <w:rFonts w:ascii="SimSun" w:hAnsi="SimSun" w:eastAsia="SimSun" w:cs="SimSun"/>
          <w:sz w:val="20"/>
          <w:szCs w:val="20"/>
          <w:spacing w:val="2"/>
        </w:rPr>
        <w:t>纵向浅堙长度小于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2.5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  <w:spacing w:val="2"/>
        </w:rPr>
        <w:t>;</w:t>
      </w:r>
    </w:p>
    <w:p>
      <w:pPr>
        <w:ind w:left="32"/>
        <w:spacing w:before="19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④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一处超挖面积不大于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5.</w:t>
      </w:r>
      <w:r>
        <w:rPr>
          <w:rFonts w:ascii="Calibri" w:hAnsi="Calibri" w:eastAsia="Calibri" w:cs="Calibri"/>
          <w:sz w:val="20"/>
          <w:szCs w:val="20"/>
          <w:position w:val="1"/>
        </w:rPr>
        <w:t>0m2</w:t>
      </w:r>
      <w:r>
        <w:rPr>
          <w:rFonts w:ascii="SimSun" w:hAnsi="SimSun" w:eastAsia="SimSun" w:cs="SimSun"/>
          <w:sz w:val="20"/>
          <w:szCs w:val="20"/>
          <w:position w:val="1"/>
        </w:rPr>
        <w:t>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31"/>
        <w:spacing w:before="66" w:line="279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13"/>
          <w:position w:val="2"/>
        </w:rPr>
        <w:t>5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多选题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下列地形图比例尺属于中比例尺的是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。</w:t>
      </w:r>
    </w:p>
    <w:p>
      <w:pPr>
        <w:ind w:left="17"/>
        <w:spacing w:before="108"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>1</w:t>
      </w:r>
      <w:r>
        <w:rPr>
          <w:rFonts w:ascii="Calibri" w:hAnsi="Calibri" w:eastAsia="Calibri" w:cs="Calibri"/>
          <w:sz w:val="20"/>
          <w:szCs w:val="20"/>
          <w:spacing w:val="4"/>
        </w:rPr>
        <w:t>:2000</w:t>
      </w:r>
    </w:p>
    <w:p>
      <w:pPr>
        <w:sectPr>
          <w:footerReference w:type="default" r:id="rId8"/>
          <w:pgSz w:w="11906" w:h="16839"/>
          <w:pgMar w:top="400" w:right="566" w:bottom="1889" w:left="1785" w:header="0" w:footer="1697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3"/>
        <w:spacing w:before="61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2"/>
        </w:rPr>
        <w:t>C</w:t>
      </w:r>
      <w:r>
        <w:rPr>
          <w:rFonts w:ascii="Calibri" w:hAnsi="Calibri" w:eastAsia="Calibri" w:cs="Calibri"/>
          <w:sz w:val="20"/>
          <w:szCs w:val="20"/>
          <w:spacing w:val="6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2"/>
        </w:rPr>
        <w:t>1:25000</w:t>
      </w:r>
      <w:r>
        <w:rPr>
          <w:rFonts w:ascii="Calibri" w:hAnsi="Calibri" w:eastAsia="Calibri" w:cs="Calibri"/>
          <w:sz w:val="20"/>
          <w:szCs w:val="20"/>
          <w:position w:val="12"/>
        </w:rPr>
        <w:t>D</w:t>
      </w:r>
      <w:r>
        <w:rPr>
          <w:rFonts w:ascii="Calibri" w:hAnsi="Calibri" w:eastAsia="Calibri" w:cs="Calibri"/>
          <w:sz w:val="20"/>
          <w:szCs w:val="20"/>
          <w:spacing w:val="4"/>
          <w:position w:val="12"/>
        </w:rPr>
        <w:t>.1:50000</w:t>
      </w:r>
    </w:p>
    <w:p>
      <w:pPr>
        <w:ind w:left="31"/>
        <w:spacing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  <w:spacing w:val="3"/>
        </w:rPr>
        <w:t>.1:25000</w:t>
      </w:r>
      <w:r>
        <w:rPr>
          <w:rFonts w:ascii="Calibri" w:hAnsi="Calibri" w:eastAsia="Calibri" w:cs="Calibri"/>
          <w:sz w:val="20"/>
          <w:szCs w:val="20"/>
          <w:spacing w:val="2"/>
        </w:rPr>
        <w:t>0</w:t>
      </w:r>
    </w:p>
    <w:p>
      <w:pPr>
        <w:ind w:left="22"/>
        <w:spacing w:before="79"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答</w:t>
      </w:r>
      <w:r>
        <w:rPr>
          <w:rFonts w:ascii="SimSun" w:hAnsi="SimSun" w:eastAsia="SimSun" w:cs="SimSun"/>
          <w:sz w:val="20"/>
          <w:szCs w:val="20"/>
          <w:spacing w:val="-1"/>
        </w:rPr>
        <w:t>案</w:t>
      </w:r>
      <w:r>
        <w:rPr>
          <w:rFonts w:ascii="Calibri" w:hAnsi="Calibri" w:eastAsia="Calibri" w:cs="Calibri"/>
          <w:sz w:val="20"/>
          <w:szCs w:val="20"/>
          <w:spacing w:val="-1"/>
        </w:rPr>
        <w:t>:C,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D</w:t>
      </w:r>
    </w:p>
    <w:p>
      <w:pPr>
        <w:ind w:left="42" w:right="1206" w:hanging="21"/>
        <w:spacing w:before="73" w:line="29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解析</w:t>
      </w:r>
      <w:r>
        <w:rPr>
          <w:rFonts w:ascii="Calibri" w:hAnsi="Calibri" w:eastAsia="Calibri" w:cs="Calibri"/>
          <w:sz w:val="20"/>
          <w:szCs w:val="20"/>
          <w:spacing w:val="5"/>
        </w:rPr>
        <w:t>:</w:t>
      </w:r>
      <w:r>
        <w:rPr>
          <w:rFonts w:ascii="SimSun" w:hAnsi="SimSun" w:eastAsia="SimSun" w:cs="SimSun"/>
          <w:sz w:val="20"/>
          <w:szCs w:val="20"/>
          <w:spacing w:val="3"/>
        </w:rPr>
        <w:t>地形图比例尺分为三类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1:500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Calibri" w:hAnsi="Calibri" w:eastAsia="Calibri" w:cs="Calibri"/>
          <w:sz w:val="20"/>
          <w:szCs w:val="20"/>
          <w:spacing w:val="3"/>
        </w:rPr>
        <w:t>1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:1000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Calibri" w:hAnsi="Calibri" w:eastAsia="Calibri" w:cs="Calibri"/>
          <w:sz w:val="20"/>
          <w:szCs w:val="20"/>
          <w:spacing w:val="3"/>
        </w:rPr>
        <w:t>1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: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2000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Calibri" w:hAnsi="Calibri" w:eastAsia="Calibri" w:cs="Calibri"/>
          <w:sz w:val="20"/>
          <w:szCs w:val="20"/>
          <w:spacing w:val="3"/>
        </w:rPr>
        <w:t>1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: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5000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Calibri" w:hAnsi="Calibri" w:eastAsia="Calibri" w:cs="Calibri"/>
          <w:sz w:val="20"/>
          <w:szCs w:val="20"/>
          <w:spacing w:val="3"/>
        </w:rPr>
        <w:t>1:10000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为大比例尺</w:t>
      </w:r>
      <w:r>
        <w:rPr>
          <w:rFonts w:ascii="Calibri" w:hAnsi="Calibri" w:eastAsia="Calibri" w:cs="Calibri"/>
          <w:sz w:val="20"/>
          <w:szCs w:val="20"/>
          <w:spacing w:val="3"/>
        </w:rPr>
        <w:t>;</w:t>
      </w:r>
      <w:r>
        <w:rPr>
          <w:rFonts w:ascii="SimSun" w:hAnsi="SimSun" w:eastAsia="SimSun" w:cs="SimSun"/>
          <w:sz w:val="20"/>
          <w:szCs w:val="20"/>
          <w:spacing w:val="3"/>
        </w:rPr>
        <w:t>地形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图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1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:25000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  <w:spacing w:val="2"/>
        </w:rPr>
        <w:t>1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: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50000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,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1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: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100000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为中比例尺</w:t>
      </w:r>
      <w:r>
        <w:rPr>
          <w:rFonts w:ascii="Calibri" w:hAnsi="Calibri" w:eastAsia="Calibri" w:cs="Calibri"/>
          <w:sz w:val="20"/>
          <w:szCs w:val="20"/>
          <w:spacing w:val="2"/>
        </w:rPr>
        <w:t>;</w:t>
      </w:r>
      <w:r>
        <w:rPr>
          <w:rFonts w:ascii="SimSun" w:hAnsi="SimSun" w:eastAsia="SimSun" w:cs="SimSun"/>
          <w:sz w:val="20"/>
          <w:szCs w:val="20"/>
          <w:spacing w:val="2"/>
        </w:rPr>
        <w:t>地形图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1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:250000.1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: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500000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Calibri" w:hAnsi="Calibri" w:eastAsia="Calibri" w:cs="Calibri"/>
          <w:sz w:val="20"/>
          <w:szCs w:val="20"/>
          <w:spacing w:val="2"/>
        </w:rPr>
        <w:t>1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: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100</w:t>
      </w:r>
      <w:r>
        <w:rPr>
          <w:rFonts w:ascii="Calibri" w:hAnsi="Calibri" w:eastAsia="Calibri" w:cs="Calibri"/>
          <w:sz w:val="20"/>
          <w:szCs w:val="20"/>
          <w:spacing w:val="1"/>
        </w:rPr>
        <w:t>0</w:t>
      </w:r>
      <w:r>
        <w:rPr>
          <w:rFonts w:ascii="Calibri" w:hAnsi="Calibri" w:eastAsia="Calibri" w:cs="Calibri"/>
          <w:sz w:val="20"/>
          <w:szCs w:val="20"/>
        </w:rPr>
        <w:t>000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为小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比</w:t>
      </w:r>
      <w:r>
        <w:rPr>
          <w:rFonts w:ascii="SimSun" w:hAnsi="SimSun" w:eastAsia="SimSun" w:cs="SimSun"/>
          <w:sz w:val="20"/>
          <w:szCs w:val="20"/>
          <w:spacing w:val="4"/>
        </w:rPr>
        <w:t>例尺地形图。</w:t>
      </w:r>
    </w:p>
    <w:p>
      <w:pPr>
        <w:ind w:left="25"/>
        <w:spacing w:before="250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21[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多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选题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坝面作业施工程序包括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等工序。【题干不全，仅供参考】</w:t>
      </w:r>
    </w:p>
    <w:p>
      <w:pPr>
        <w:ind w:left="17"/>
        <w:spacing w:before="6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铺料</w:t>
      </w:r>
    </w:p>
    <w:p>
      <w:pPr>
        <w:ind w:left="31"/>
        <w:spacing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整</w:t>
      </w:r>
      <w:r>
        <w:rPr>
          <w:rFonts w:ascii="SimSun" w:hAnsi="SimSun" w:eastAsia="SimSun" w:cs="SimSun"/>
          <w:sz w:val="20"/>
          <w:szCs w:val="20"/>
          <w:spacing w:val="2"/>
        </w:rPr>
        <w:t>平</w:t>
      </w:r>
    </w:p>
    <w:p>
      <w:pPr>
        <w:ind w:left="23"/>
        <w:spacing w:before="6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洒水</w:t>
      </w:r>
    </w:p>
    <w:p>
      <w:pPr>
        <w:ind w:left="3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D</w:t>
      </w:r>
      <w:r>
        <w:rPr>
          <w:rFonts w:ascii="Calibri" w:hAnsi="Calibri" w:eastAsia="Calibri" w:cs="Calibri"/>
          <w:sz w:val="20"/>
          <w:szCs w:val="20"/>
          <w:spacing w:val="5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7"/>
        </w:rPr>
        <w:t>压实质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检</w:t>
      </w:r>
    </w:p>
    <w:p>
      <w:pPr>
        <w:ind w:left="3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选项暂缺</w:t>
      </w:r>
    </w:p>
    <w:p>
      <w:pPr>
        <w:ind w:left="22"/>
        <w:spacing w:before="65"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答</w:t>
      </w:r>
      <w:r>
        <w:rPr>
          <w:rFonts w:ascii="SimSun" w:hAnsi="SimSun" w:eastAsia="SimSun" w:cs="SimSun"/>
          <w:sz w:val="20"/>
          <w:szCs w:val="20"/>
          <w:spacing w:val="-3"/>
        </w:rPr>
        <w:t>案</w:t>
      </w:r>
      <w:r>
        <w:rPr>
          <w:rFonts w:ascii="Calibri" w:hAnsi="Calibri" w:eastAsia="Calibri" w:cs="Calibri"/>
          <w:sz w:val="20"/>
          <w:szCs w:val="20"/>
          <w:spacing w:val="-3"/>
        </w:rPr>
        <w:t>:A,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3"/>
        </w:rPr>
        <w:t>B,C,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3"/>
        </w:rPr>
        <w:t>D</w:t>
      </w:r>
    </w:p>
    <w:p>
      <w:pPr>
        <w:ind w:left="21"/>
        <w:spacing w:before="7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解</w:t>
      </w:r>
      <w:r>
        <w:rPr>
          <w:rFonts w:ascii="SimSun" w:hAnsi="SimSun" w:eastAsia="SimSun" w:cs="SimSun"/>
          <w:sz w:val="20"/>
          <w:szCs w:val="20"/>
          <w:spacing w:val="10"/>
        </w:rPr>
        <w:t>析</w:t>
      </w:r>
      <w:r>
        <w:rPr>
          <w:rFonts w:ascii="Calibri" w:hAnsi="Calibri" w:eastAsia="Calibri" w:cs="Calibri"/>
          <w:sz w:val="20"/>
          <w:szCs w:val="20"/>
          <w:spacing w:val="10"/>
        </w:rPr>
        <w:t>:</w:t>
      </w:r>
      <w:r>
        <w:rPr>
          <w:rFonts w:ascii="Calibri" w:hAnsi="Calibri" w:eastAsia="Calibri" w:cs="Calibri"/>
          <w:sz w:val="20"/>
          <w:szCs w:val="20"/>
        </w:rPr>
        <w:t>ABCD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正确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25"/>
        <w:spacing w:before="66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2[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多选题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]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改善龙口水力条件的措施有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等。【题干不全，仅供参考】</w:t>
      </w:r>
    </w:p>
    <w:p>
      <w:pPr>
        <w:ind w:left="17"/>
        <w:spacing w:before="6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A</w:t>
      </w:r>
      <w:r>
        <w:rPr>
          <w:rFonts w:ascii="Calibri" w:hAnsi="Calibri" w:eastAsia="Calibri" w:cs="Calibri"/>
          <w:sz w:val="20"/>
          <w:szCs w:val="20"/>
          <w:spacing w:val="11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选项暂缺</w:t>
      </w:r>
    </w:p>
    <w:p>
      <w:pPr>
        <w:ind w:left="31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双戗截流</w:t>
      </w:r>
    </w:p>
    <w:p>
      <w:pPr>
        <w:ind w:left="23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三戗截流</w:t>
      </w:r>
    </w:p>
    <w:p>
      <w:pPr>
        <w:ind w:left="31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宽戗截</w:t>
      </w:r>
      <w:r>
        <w:rPr>
          <w:rFonts w:ascii="SimSun" w:hAnsi="SimSun" w:eastAsia="SimSun" w:cs="SimSun"/>
          <w:sz w:val="20"/>
          <w:szCs w:val="20"/>
          <w:spacing w:val="4"/>
        </w:rPr>
        <w:t>流</w:t>
      </w:r>
    </w:p>
    <w:p>
      <w:pPr>
        <w:ind w:left="31"/>
        <w:spacing w:before="66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平抛垫底</w:t>
      </w:r>
    </w:p>
    <w:p>
      <w:pPr>
        <w:ind w:left="22"/>
        <w:spacing w:before="65"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答案</w:t>
      </w:r>
      <w:r>
        <w:rPr>
          <w:rFonts w:ascii="Calibri" w:hAnsi="Calibri" w:eastAsia="Calibri" w:cs="Calibri"/>
          <w:sz w:val="20"/>
          <w:szCs w:val="20"/>
          <w:spacing w:val="1"/>
        </w:rPr>
        <w:t>: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"/>
        </w:rPr>
        <w:t>,</w:t>
      </w:r>
      <w:r>
        <w:rPr>
          <w:rFonts w:ascii="Calibri" w:hAnsi="Calibri" w:eastAsia="Calibri" w:cs="Calibri"/>
          <w:sz w:val="20"/>
          <w:szCs w:val="20"/>
        </w:rPr>
        <w:t>C,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D,E</w:t>
      </w:r>
    </w:p>
    <w:p>
      <w:pPr>
        <w:ind w:left="21"/>
        <w:spacing w:before="7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解</w:t>
      </w:r>
      <w:r>
        <w:rPr>
          <w:rFonts w:ascii="SimSun" w:hAnsi="SimSun" w:eastAsia="SimSun" w:cs="SimSun"/>
          <w:sz w:val="20"/>
          <w:szCs w:val="20"/>
          <w:spacing w:val="10"/>
        </w:rPr>
        <w:t>析</w:t>
      </w:r>
      <w:r>
        <w:rPr>
          <w:rFonts w:ascii="Calibri" w:hAnsi="Calibri" w:eastAsia="Calibri" w:cs="Calibri"/>
          <w:sz w:val="20"/>
          <w:szCs w:val="20"/>
          <w:spacing w:val="10"/>
        </w:rPr>
        <w:t>:</w:t>
      </w:r>
      <w:r>
        <w:rPr>
          <w:rFonts w:ascii="Calibri" w:hAnsi="Calibri" w:eastAsia="Calibri" w:cs="Calibri"/>
          <w:sz w:val="20"/>
          <w:szCs w:val="20"/>
        </w:rPr>
        <w:t>BCDE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选项正确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25"/>
        <w:spacing w:before="66" w:line="3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7"/>
        </w:rPr>
        <w:t>2</w:t>
      </w:r>
      <w:r>
        <w:rPr>
          <w:rFonts w:ascii="Calibri" w:hAnsi="Calibri" w:eastAsia="Calibri" w:cs="Calibri"/>
          <w:sz w:val="20"/>
          <w:szCs w:val="20"/>
          <w:spacing w:val="8"/>
          <w:position w:val="7"/>
        </w:rPr>
        <w:t>3[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多选题</w:t>
      </w:r>
      <w:r>
        <w:rPr>
          <w:rFonts w:ascii="Calibri" w:hAnsi="Calibri" w:eastAsia="Calibri" w:cs="Calibri"/>
          <w:sz w:val="20"/>
          <w:szCs w:val="20"/>
          <w:spacing w:val="8"/>
          <w:position w:val="7"/>
        </w:rPr>
        <w:t>]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混凝土土坝浇筑养护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(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)</w:t>
      </w:r>
    </w:p>
    <w:p>
      <w:pPr>
        <w:ind w:left="17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乳皮清除</w:t>
      </w:r>
    </w:p>
    <w:p>
      <w:pPr>
        <w:ind w:left="31"/>
        <w:spacing w:before="65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7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7"/>
        </w:rPr>
        <w:t>.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平铺厚度大于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7"/>
        </w:rPr>
        <w:t>20</w:t>
      </w:r>
      <w:r>
        <w:rPr>
          <w:rFonts w:ascii="Calibri" w:hAnsi="Calibri" w:eastAsia="Calibri" w:cs="Calibri"/>
          <w:sz w:val="20"/>
          <w:szCs w:val="20"/>
          <w:position w:val="7"/>
        </w:rPr>
        <w:t>cm</w:t>
      </w:r>
    </w:p>
    <w:p>
      <w:pPr>
        <w:ind w:left="23"/>
        <w:spacing w:before="1" w:line="2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平铺厚度大于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3</w:t>
      </w:r>
      <w:r>
        <w:rPr>
          <w:rFonts w:ascii="Calibri" w:hAnsi="Calibri" w:eastAsia="Calibri" w:cs="Calibri"/>
          <w:sz w:val="20"/>
          <w:szCs w:val="20"/>
          <w:spacing w:val="1"/>
        </w:rPr>
        <w:t>0</w:t>
      </w:r>
      <w:r>
        <w:rPr>
          <w:rFonts w:ascii="Calibri" w:hAnsi="Calibri" w:eastAsia="Calibri" w:cs="Calibri"/>
          <w:sz w:val="20"/>
          <w:szCs w:val="20"/>
        </w:rPr>
        <w:t>cm</w:t>
      </w:r>
    </w:p>
    <w:p>
      <w:pPr>
        <w:ind w:left="31"/>
        <w:spacing w:before="64" w:line="22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D.</w:t>
      </w:r>
      <w:r>
        <w:rPr>
          <w:rFonts w:ascii="SimSun" w:hAnsi="SimSun" w:eastAsia="SimSun" w:cs="SimSun"/>
          <w:sz w:val="20"/>
          <w:szCs w:val="20"/>
          <w:spacing w:val="-1"/>
        </w:rPr>
        <w:t>斜层角度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15°</w:t>
      </w:r>
    </w:p>
    <w:p>
      <w:pPr>
        <w:ind w:left="31"/>
        <w:spacing w:before="31" w:line="34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3"/>
          <w:position w:val="7"/>
        </w:rPr>
        <w:t>E.</w:t>
      </w:r>
      <w:r>
        <w:rPr>
          <w:rFonts w:ascii="SimSun" w:hAnsi="SimSun" w:eastAsia="SimSun" w:cs="SimSun"/>
          <w:sz w:val="20"/>
          <w:szCs w:val="20"/>
          <w:spacing w:val="-3"/>
          <w:position w:val="7"/>
        </w:rPr>
        <w:t>养护</w:t>
      </w:r>
      <w:r>
        <w:rPr>
          <w:rFonts w:ascii="SimSun" w:hAnsi="SimSun" w:eastAsia="SimSun" w:cs="SimSun"/>
          <w:sz w:val="20"/>
          <w:szCs w:val="20"/>
          <w:spacing w:val="-3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3"/>
          <w:position w:val="7"/>
        </w:rPr>
        <w:t>14d</w:t>
      </w:r>
    </w:p>
    <w:p>
      <w:pPr>
        <w:ind w:left="22"/>
        <w:spacing w:before="1"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答案</w:t>
      </w:r>
      <w:r>
        <w:rPr>
          <w:rFonts w:ascii="Calibri" w:hAnsi="Calibri" w:eastAsia="Calibri" w:cs="Calibri"/>
          <w:sz w:val="20"/>
          <w:szCs w:val="20"/>
          <w:spacing w:val="1"/>
        </w:rPr>
        <w:t>: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1"/>
        </w:rPr>
        <w:t>,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1"/>
        </w:rPr>
        <w:t>,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D,E</w:t>
      </w:r>
    </w:p>
    <w:p>
      <w:pPr>
        <w:ind w:left="21"/>
        <w:spacing w:before="7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解析</w:t>
      </w:r>
      <w:r>
        <w:rPr>
          <w:rFonts w:ascii="Calibri" w:hAnsi="Calibri" w:eastAsia="Calibri" w:cs="Calibri"/>
          <w:sz w:val="20"/>
          <w:szCs w:val="20"/>
          <w:spacing w:val="9"/>
        </w:rPr>
        <w:t>:</w:t>
      </w:r>
      <w:r>
        <w:rPr>
          <w:rFonts w:ascii="Calibri" w:hAnsi="Calibri" w:eastAsia="Calibri" w:cs="Calibri"/>
          <w:sz w:val="20"/>
          <w:szCs w:val="20"/>
        </w:rPr>
        <w:t>ACDE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选项正确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sectPr>
      <w:footerReference w:type="default" r:id="rId9"/>
      <w:pgSz w:w="11906" w:h="16839"/>
      <w:pgMar w:top="400" w:right="566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"/>
      <w:spacing w:line="188" w:lineRule="auto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B</w:t>
    </w:r>
    <w:r>
      <w:rPr>
        <w:rFonts w:ascii="Calibri" w:hAnsi="Calibri" w:eastAsia="Calibri" w:cs="Calibri"/>
        <w:sz w:val="20"/>
        <w:szCs w:val="20"/>
        <w:spacing w:val="4"/>
      </w:rPr>
      <w:t>.</w:t>
    </w:r>
    <w:r>
      <w:rPr>
        <w:rFonts w:ascii="Calibri" w:hAnsi="Calibri" w:eastAsia="Calibri" w:cs="Calibri"/>
        <w:sz w:val="20"/>
        <w:szCs w:val="20"/>
        <w:spacing w:val="2"/>
      </w:rPr>
      <w:t>1:5000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" style="position:absolute;margin-left:447.894pt;margin-top:28.3464pt;mso-position-vertical-relative:page;mso-position-horizontal-relative:page;width:119.1pt;height:32.55pt;z-index:-251658240;" o:allowincell="f" filled="false" stroked="false" type="#_x0000_t75">
          <v:imagedata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何开丽</dc:creator>
  <dcterms:created xsi:type="dcterms:W3CDTF">2022-06-23T16:41:36Z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2023-02-01T09:47:16</vt:filetime>
  </op:property>
</op:Properties>
</file>